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1C8C0" w14:textId="77777777" w:rsidR="00E93AC0" w:rsidRPr="00001D1B" w:rsidRDefault="001835D0" w:rsidP="00AB7F15">
      <w:pPr>
        <w:pStyle w:val="Podnadpis"/>
        <w:rPr>
          <w:rFonts w:ascii="Arial" w:hAnsi="Arial" w:cs="Arial"/>
          <w:sz w:val="28"/>
          <w:szCs w:val="28"/>
        </w:rPr>
      </w:pPr>
      <w:r w:rsidRPr="00001D1B">
        <w:rPr>
          <w:rFonts w:ascii="Arial" w:hAnsi="Arial" w:cs="Arial"/>
          <w:sz w:val="28"/>
          <w:szCs w:val="28"/>
        </w:rPr>
        <w:t>SMLOUVA O DÍLO</w:t>
      </w:r>
      <w:r w:rsidR="00A65BD9" w:rsidRPr="00001D1B">
        <w:rPr>
          <w:rFonts w:ascii="Arial" w:hAnsi="Arial" w:cs="Arial"/>
          <w:sz w:val="28"/>
          <w:szCs w:val="28"/>
        </w:rPr>
        <w:t xml:space="preserve"> </w:t>
      </w:r>
    </w:p>
    <w:p w14:paraId="6671C8C1" w14:textId="77777777" w:rsidR="00AB7F15" w:rsidRPr="00C34AA5" w:rsidRDefault="00AB7F15" w:rsidP="00AB7F15">
      <w:pPr>
        <w:pStyle w:val="Podnadpis"/>
        <w:rPr>
          <w:rFonts w:ascii="Arial" w:hAnsi="Arial" w:cs="Arial"/>
          <w:sz w:val="22"/>
          <w:szCs w:val="22"/>
        </w:rPr>
      </w:pPr>
    </w:p>
    <w:p w14:paraId="6671C8C2" w14:textId="77777777" w:rsidR="00D37C38" w:rsidRPr="00C34AA5" w:rsidRDefault="00D37C38" w:rsidP="00D37C38">
      <w:pPr>
        <w:pStyle w:val="Zkladntext"/>
        <w:pBdr>
          <w:bottom w:val="single" w:sz="6" w:space="1" w:color="auto"/>
        </w:pBdr>
        <w:tabs>
          <w:tab w:val="left" w:pos="360"/>
        </w:tabs>
        <w:jc w:val="center"/>
        <w:rPr>
          <w:rFonts w:cs="Arial"/>
          <w:bCs/>
          <w:szCs w:val="22"/>
        </w:rPr>
      </w:pPr>
      <w:r w:rsidRPr="00C34AA5">
        <w:rPr>
          <w:rFonts w:cs="Arial"/>
          <w:bCs/>
          <w:szCs w:val="22"/>
        </w:rPr>
        <w:t xml:space="preserve">uzavřená dle ustanovení § </w:t>
      </w:r>
      <w:r w:rsidR="00AB7BB7" w:rsidRPr="00C34AA5">
        <w:rPr>
          <w:rFonts w:cs="Arial"/>
          <w:bCs/>
          <w:szCs w:val="22"/>
        </w:rPr>
        <w:t>2586</w:t>
      </w:r>
      <w:r w:rsidR="001835D0">
        <w:rPr>
          <w:rFonts w:cs="Arial"/>
          <w:bCs/>
          <w:szCs w:val="22"/>
        </w:rPr>
        <w:t xml:space="preserve"> a násl. zákona </w:t>
      </w:r>
      <w:r w:rsidRPr="00C34AA5">
        <w:rPr>
          <w:rFonts w:cs="Arial"/>
          <w:bCs/>
          <w:szCs w:val="22"/>
        </w:rPr>
        <w:t xml:space="preserve">č. </w:t>
      </w:r>
      <w:r w:rsidR="00AB7BB7" w:rsidRPr="00C34AA5">
        <w:rPr>
          <w:rFonts w:cs="Arial"/>
          <w:bCs/>
          <w:szCs w:val="22"/>
        </w:rPr>
        <w:t>89</w:t>
      </w:r>
      <w:r w:rsidRPr="00C34AA5">
        <w:rPr>
          <w:rFonts w:cs="Arial"/>
          <w:bCs/>
          <w:szCs w:val="22"/>
        </w:rPr>
        <w:t>/</w:t>
      </w:r>
      <w:r w:rsidR="00AB7BB7" w:rsidRPr="00C34AA5">
        <w:rPr>
          <w:rFonts w:cs="Arial"/>
          <w:bCs/>
          <w:szCs w:val="22"/>
        </w:rPr>
        <w:t xml:space="preserve">2012 </w:t>
      </w:r>
      <w:r w:rsidRPr="00C34AA5">
        <w:rPr>
          <w:rFonts w:cs="Arial"/>
          <w:bCs/>
          <w:szCs w:val="22"/>
        </w:rPr>
        <w:t xml:space="preserve">Sb., </w:t>
      </w:r>
      <w:r w:rsidR="00AB7BB7" w:rsidRPr="00C34AA5">
        <w:rPr>
          <w:rFonts w:cs="Arial"/>
          <w:bCs/>
          <w:szCs w:val="22"/>
        </w:rPr>
        <w:t>občanský</w:t>
      </w:r>
      <w:r w:rsidR="001835D0">
        <w:rPr>
          <w:rFonts w:cs="Arial"/>
          <w:bCs/>
          <w:szCs w:val="22"/>
        </w:rPr>
        <w:t xml:space="preserve"> zákoník, ve znění pozdějších předpisů</w:t>
      </w:r>
      <w:r w:rsidRPr="00C34AA5">
        <w:rPr>
          <w:rFonts w:cs="Arial"/>
          <w:bCs/>
          <w:szCs w:val="22"/>
        </w:rPr>
        <w:t>, mezi níže specifikovanými stranami</w:t>
      </w:r>
    </w:p>
    <w:p w14:paraId="6671C8C3" w14:textId="77777777" w:rsidR="00D37C38" w:rsidRPr="00C34AA5" w:rsidRDefault="00D37C38">
      <w:pPr>
        <w:rPr>
          <w:rFonts w:ascii="Arial" w:hAnsi="Arial" w:cs="Arial"/>
          <w:sz w:val="22"/>
          <w:szCs w:val="22"/>
        </w:rPr>
      </w:pPr>
    </w:p>
    <w:p w14:paraId="6671C8C4" w14:textId="77777777" w:rsidR="001653B0" w:rsidRPr="001C434C" w:rsidRDefault="00496C48">
      <w:pPr>
        <w:rPr>
          <w:rFonts w:ascii="Arial" w:hAnsi="Arial" w:cs="Arial"/>
          <w:b/>
          <w:sz w:val="22"/>
          <w:szCs w:val="22"/>
        </w:rPr>
      </w:pPr>
      <w:r w:rsidRPr="001C434C">
        <w:rPr>
          <w:rFonts w:ascii="Arial" w:hAnsi="Arial" w:cs="Arial"/>
          <w:b/>
          <w:sz w:val="22"/>
          <w:szCs w:val="22"/>
        </w:rPr>
        <w:t>1. o</w:t>
      </w:r>
      <w:r w:rsidR="00A65BD9" w:rsidRPr="001C434C">
        <w:rPr>
          <w:rFonts w:ascii="Arial" w:hAnsi="Arial" w:cs="Arial"/>
          <w:b/>
          <w:sz w:val="22"/>
          <w:szCs w:val="22"/>
        </w:rPr>
        <w:t>bjednatel</w:t>
      </w:r>
    </w:p>
    <w:p w14:paraId="2E4F2319" w14:textId="77777777" w:rsidR="00E35E37" w:rsidRDefault="00E35E37" w:rsidP="0078170B">
      <w:pPr>
        <w:rPr>
          <w:rFonts w:ascii="Arial" w:hAnsi="Arial" w:cs="Arial"/>
          <w:b/>
          <w:bCs/>
          <w:sz w:val="22"/>
          <w:szCs w:val="22"/>
        </w:rPr>
      </w:pPr>
      <w:r w:rsidRPr="00E35E37">
        <w:rPr>
          <w:rFonts w:ascii="Arial" w:hAnsi="Arial" w:cs="Arial"/>
          <w:b/>
          <w:bCs/>
          <w:sz w:val="22"/>
          <w:szCs w:val="22"/>
        </w:rPr>
        <w:t>Dům kultury Uherský Brod - příspěvková organizace</w:t>
      </w:r>
    </w:p>
    <w:p w14:paraId="39D1C038" w14:textId="77777777" w:rsidR="00E35E37" w:rsidRDefault="00E35E37" w:rsidP="0078170B">
      <w:pPr>
        <w:rPr>
          <w:rFonts w:ascii="Arial" w:hAnsi="Arial" w:cs="Arial"/>
          <w:sz w:val="22"/>
          <w:szCs w:val="22"/>
        </w:rPr>
      </w:pPr>
      <w:r w:rsidRPr="00E35E37">
        <w:rPr>
          <w:rFonts w:ascii="Arial" w:hAnsi="Arial" w:cs="Arial"/>
          <w:sz w:val="22"/>
          <w:szCs w:val="22"/>
        </w:rPr>
        <w:t>Mariánské nám. 2187, 688 01 Uherský Brod</w:t>
      </w:r>
    </w:p>
    <w:p w14:paraId="13A5ECE7" w14:textId="5E2CA854" w:rsidR="00E57157" w:rsidRDefault="0078170B" w:rsidP="0078170B">
      <w:pPr>
        <w:rPr>
          <w:rFonts w:ascii="Arial" w:hAnsi="Arial" w:cs="Arial"/>
          <w:sz w:val="22"/>
          <w:szCs w:val="22"/>
        </w:rPr>
      </w:pPr>
      <w:r w:rsidRPr="001C434C">
        <w:rPr>
          <w:rFonts w:ascii="Arial" w:hAnsi="Arial" w:cs="Arial"/>
          <w:sz w:val="22"/>
          <w:szCs w:val="22"/>
        </w:rPr>
        <w:t>IČ</w:t>
      </w:r>
      <w:r w:rsidR="001653B0" w:rsidRPr="001C434C">
        <w:rPr>
          <w:rFonts w:ascii="Arial" w:hAnsi="Arial" w:cs="Arial"/>
          <w:sz w:val="22"/>
          <w:szCs w:val="22"/>
        </w:rPr>
        <w:t xml:space="preserve"> </w:t>
      </w:r>
      <w:r w:rsidR="00E35E37" w:rsidRPr="00E35E37">
        <w:rPr>
          <w:rFonts w:ascii="Arial" w:eastAsia="Calibri" w:hAnsi="Arial" w:cs="Arial"/>
          <w:sz w:val="22"/>
          <w:szCs w:val="22"/>
        </w:rPr>
        <w:t>00227986</w:t>
      </w:r>
    </w:p>
    <w:p w14:paraId="1CA30398" w14:textId="77777777" w:rsidR="00E35E37" w:rsidRDefault="001653B0" w:rsidP="001C434C">
      <w:pPr>
        <w:rPr>
          <w:rFonts w:ascii="Arial" w:hAnsi="Arial" w:cs="Arial"/>
          <w:sz w:val="22"/>
          <w:szCs w:val="22"/>
        </w:rPr>
      </w:pPr>
      <w:r w:rsidRPr="00B919D6">
        <w:rPr>
          <w:rFonts w:ascii="Arial" w:hAnsi="Arial" w:cs="Arial"/>
          <w:sz w:val="22"/>
          <w:szCs w:val="22"/>
        </w:rPr>
        <w:t xml:space="preserve">DIČ: </w:t>
      </w:r>
      <w:r w:rsidR="00E35E37" w:rsidRPr="00B919D6">
        <w:rPr>
          <w:rFonts w:ascii="Arial" w:hAnsi="Arial" w:cs="Arial"/>
          <w:sz w:val="22"/>
          <w:szCs w:val="22"/>
        </w:rPr>
        <w:t>neplátce DPH</w:t>
      </w:r>
      <w:r w:rsidR="00E35E37">
        <w:rPr>
          <w:rFonts w:ascii="Arial" w:hAnsi="Arial" w:cs="Arial"/>
          <w:sz w:val="22"/>
          <w:szCs w:val="22"/>
        </w:rPr>
        <w:t xml:space="preserve"> </w:t>
      </w:r>
    </w:p>
    <w:p w14:paraId="70B0574A" w14:textId="34F41E04" w:rsidR="001C434C" w:rsidRPr="001C434C" w:rsidRDefault="00E522C8" w:rsidP="001C434C">
      <w:pPr>
        <w:rPr>
          <w:rFonts w:ascii="Arial" w:hAnsi="Arial" w:cs="Arial"/>
          <w:sz w:val="22"/>
          <w:szCs w:val="22"/>
          <w:highlight w:val="yellow"/>
        </w:rPr>
      </w:pPr>
      <w:r w:rsidRPr="001C434C">
        <w:rPr>
          <w:rFonts w:ascii="Arial" w:hAnsi="Arial" w:cs="Arial"/>
          <w:sz w:val="22"/>
          <w:szCs w:val="22"/>
        </w:rPr>
        <w:t>Z</w:t>
      </w:r>
      <w:r w:rsidR="001835D0" w:rsidRPr="001C434C">
        <w:rPr>
          <w:rFonts w:ascii="Arial" w:hAnsi="Arial" w:cs="Arial"/>
          <w:sz w:val="22"/>
          <w:szCs w:val="22"/>
        </w:rPr>
        <w:t>astoupen</w:t>
      </w:r>
      <w:r>
        <w:rPr>
          <w:rFonts w:ascii="Arial" w:hAnsi="Arial" w:cs="Arial"/>
          <w:sz w:val="22"/>
          <w:szCs w:val="22"/>
        </w:rPr>
        <w:t xml:space="preserve">: </w:t>
      </w:r>
      <w:r w:rsidR="00E35E37" w:rsidRPr="00E35E37">
        <w:rPr>
          <w:rFonts w:ascii="Arial" w:hAnsi="Arial" w:cs="Arial"/>
          <w:sz w:val="22"/>
          <w:szCs w:val="22"/>
        </w:rPr>
        <w:t>Mgr. Romanem Foltýnem, ředitelem</w:t>
      </w:r>
    </w:p>
    <w:p w14:paraId="1D68DB51" w14:textId="4E497301" w:rsidR="001C434C" w:rsidRDefault="001C434C" w:rsidP="00D40F15">
      <w:pPr>
        <w:rPr>
          <w:rFonts w:ascii="Arial" w:hAnsi="Arial" w:cs="Arial"/>
          <w:sz w:val="22"/>
          <w:szCs w:val="22"/>
        </w:rPr>
      </w:pPr>
      <w:r>
        <w:rPr>
          <w:rFonts w:ascii="Arial" w:hAnsi="Arial" w:cs="Arial"/>
          <w:sz w:val="22"/>
          <w:szCs w:val="22"/>
        </w:rPr>
        <w:t>Bankovní spojení</w:t>
      </w:r>
      <w:r w:rsidR="00E522C8">
        <w:rPr>
          <w:rFonts w:ascii="Arial" w:hAnsi="Arial" w:cs="Arial"/>
          <w:sz w:val="22"/>
          <w:szCs w:val="22"/>
        </w:rPr>
        <w:t xml:space="preserve">: </w:t>
      </w:r>
      <w:r w:rsidR="00660C08" w:rsidRPr="00660C08">
        <w:rPr>
          <w:rFonts w:ascii="Arial" w:hAnsi="Arial" w:cs="Arial"/>
          <w:sz w:val="22"/>
          <w:szCs w:val="22"/>
        </w:rPr>
        <w:t>Česká spořitelna, a. s.</w:t>
      </w:r>
      <w:r w:rsidR="008D12BD">
        <w:rPr>
          <w:rFonts w:ascii="Arial" w:hAnsi="Arial" w:cs="Arial"/>
          <w:sz w:val="22"/>
          <w:szCs w:val="22"/>
        </w:rPr>
        <w:t xml:space="preserve">, č.ú.: </w:t>
      </w:r>
      <w:r w:rsidR="008D12BD" w:rsidRPr="008D12BD">
        <w:rPr>
          <w:rFonts w:ascii="Arial" w:hAnsi="Arial" w:cs="Arial"/>
          <w:sz w:val="22"/>
          <w:szCs w:val="22"/>
        </w:rPr>
        <w:t>1540107399/0800</w:t>
      </w:r>
    </w:p>
    <w:p w14:paraId="5A126EA1" w14:textId="7EB3BFB3" w:rsidR="001C434C" w:rsidRPr="001C434C" w:rsidRDefault="001C434C" w:rsidP="00D40F15">
      <w:pPr>
        <w:rPr>
          <w:rFonts w:ascii="Arial" w:hAnsi="Arial" w:cs="Arial"/>
          <w:sz w:val="22"/>
          <w:szCs w:val="22"/>
        </w:rPr>
      </w:pPr>
      <w:r>
        <w:rPr>
          <w:rFonts w:ascii="Arial" w:hAnsi="Arial" w:cs="Arial"/>
          <w:sz w:val="22"/>
          <w:szCs w:val="22"/>
        </w:rPr>
        <w:t>Osoba oprávněná jednat ve věcech technických</w:t>
      </w:r>
      <w:r w:rsidR="00E522C8">
        <w:rPr>
          <w:rFonts w:ascii="Arial" w:hAnsi="Arial" w:cs="Arial"/>
          <w:sz w:val="22"/>
          <w:szCs w:val="22"/>
        </w:rPr>
        <w:t xml:space="preserve">: </w:t>
      </w:r>
      <w:r w:rsidR="008D12BD">
        <w:rPr>
          <w:rFonts w:ascii="Arial" w:hAnsi="Arial" w:cs="Arial"/>
          <w:sz w:val="22"/>
          <w:szCs w:val="22"/>
        </w:rPr>
        <w:t>T</w:t>
      </w:r>
      <w:r w:rsidR="008D12BD" w:rsidRPr="008D12BD">
        <w:rPr>
          <w:rFonts w:ascii="Arial" w:hAnsi="Arial" w:cs="Arial"/>
          <w:sz w:val="22"/>
          <w:szCs w:val="22"/>
        </w:rPr>
        <w:t>omáš Jankůj, vedoucí Kina Máj Uherský Bro</w:t>
      </w:r>
      <w:r w:rsidR="008D12BD">
        <w:rPr>
          <w:rFonts w:ascii="Arial" w:hAnsi="Arial" w:cs="Arial"/>
          <w:sz w:val="22"/>
          <w:szCs w:val="22"/>
        </w:rPr>
        <w:t>d</w:t>
      </w:r>
    </w:p>
    <w:p w14:paraId="5B7AAADE" w14:textId="77777777" w:rsidR="001C434C" w:rsidRDefault="001C434C" w:rsidP="00D40F15">
      <w:pPr>
        <w:rPr>
          <w:rFonts w:ascii="Arial" w:hAnsi="Arial" w:cs="Arial"/>
          <w:sz w:val="22"/>
          <w:szCs w:val="22"/>
        </w:rPr>
      </w:pPr>
    </w:p>
    <w:p w14:paraId="6671C8CA" w14:textId="102AF80C" w:rsidR="00D40F15" w:rsidRPr="00C34AA5" w:rsidRDefault="00D40F15" w:rsidP="00D40F15">
      <w:pPr>
        <w:rPr>
          <w:rFonts w:ascii="Arial" w:hAnsi="Arial" w:cs="Arial"/>
          <w:sz w:val="22"/>
          <w:szCs w:val="22"/>
        </w:rPr>
      </w:pPr>
      <w:r w:rsidRPr="00C34AA5">
        <w:rPr>
          <w:rFonts w:ascii="Arial" w:hAnsi="Arial" w:cs="Arial"/>
          <w:sz w:val="22"/>
          <w:szCs w:val="22"/>
        </w:rPr>
        <w:t>dále jen „objednatel</w:t>
      </w:r>
      <w:r w:rsidR="009E3884" w:rsidRPr="00C34AA5">
        <w:rPr>
          <w:rFonts w:ascii="Arial" w:hAnsi="Arial" w:cs="Arial"/>
          <w:sz w:val="22"/>
          <w:szCs w:val="22"/>
        </w:rPr>
        <w:t>“</w:t>
      </w:r>
      <w:r w:rsidRPr="00C34AA5">
        <w:rPr>
          <w:rFonts w:ascii="Arial" w:hAnsi="Arial" w:cs="Arial"/>
          <w:sz w:val="22"/>
          <w:szCs w:val="22"/>
        </w:rPr>
        <w:t xml:space="preserve"> či </w:t>
      </w:r>
      <w:r w:rsidR="009E3884" w:rsidRPr="00C34AA5">
        <w:rPr>
          <w:rFonts w:ascii="Arial" w:hAnsi="Arial" w:cs="Arial"/>
          <w:sz w:val="22"/>
          <w:szCs w:val="22"/>
        </w:rPr>
        <w:t>„</w:t>
      </w:r>
      <w:r w:rsidRPr="00C34AA5">
        <w:rPr>
          <w:rFonts w:ascii="Arial" w:hAnsi="Arial" w:cs="Arial"/>
          <w:sz w:val="22"/>
          <w:szCs w:val="22"/>
        </w:rPr>
        <w:t>smluvní strana“</w:t>
      </w:r>
    </w:p>
    <w:p w14:paraId="6671C8CB" w14:textId="77777777" w:rsidR="00A65BD9" w:rsidRPr="00C34AA5" w:rsidRDefault="00A65BD9">
      <w:pPr>
        <w:rPr>
          <w:rFonts w:ascii="Arial" w:hAnsi="Arial" w:cs="Arial"/>
          <w:sz w:val="22"/>
          <w:szCs w:val="22"/>
        </w:rPr>
      </w:pPr>
    </w:p>
    <w:p w14:paraId="6671C8CC" w14:textId="77777777" w:rsidR="00A65BD9" w:rsidRPr="00C34AA5" w:rsidRDefault="00A65BD9">
      <w:pPr>
        <w:rPr>
          <w:rFonts w:ascii="Arial" w:hAnsi="Arial" w:cs="Arial"/>
          <w:b/>
          <w:sz w:val="22"/>
          <w:szCs w:val="22"/>
        </w:rPr>
      </w:pPr>
      <w:r w:rsidRPr="00C34AA5">
        <w:rPr>
          <w:rFonts w:ascii="Arial" w:hAnsi="Arial" w:cs="Arial"/>
          <w:b/>
          <w:sz w:val="22"/>
          <w:szCs w:val="22"/>
        </w:rPr>
        <w:t xml:space="preserve">2. </w:t>
      </w:r>
      <w:r w:rsidR="00496C48">
        <w:rPr>
          <w:rFonts w:ascii="Arial" w:hAnsi="Arial" w:cs="Arial"/>
          <w:b/>
          <w:sz w:val="22"/>
          <w:szCs w:val="22"/>
        </w:rPr>
        <w:t>z</w:t>
      </w:r>
      <w:r w:rsidR="00FD1F9E">
        <w:rPr>
          <w:rFonts w:ascii="Arial" w:hAnsi="Arial" w:cs="Arial"/>
          <w:b/>
          <w:sz w:val="22"/>
          <w:szCs w:val="22"/>
        </w:rPr>
        <w:t>hotovitel</w:t>
      </w:r>
    </w:p>
    <w:p w14:paraId="515F48C4" w14:textId="77777777" w:rsidR="00E57157" w:rsidRDefault="00184FA0" w:rsidP="00B852A5">
      <w:r>
        <w:rPr>
          <w:rFonts w:ascii="Arial" w:hAnsi="Arial" w:cs="Arial"/>
          <w:b/>
          <w:sz w:val="22"/>
          <w:szCs w:val="22"/>
        </w:rPr>
        <w:t>Název:</w:t>
      </w:r>
      <w:r w:rsidR="00B3790F">
        <w:rPr>
          <w:rFonts w:ascii="Arial" w:hAnsi="Arial" w:cs="Arial"/>
          <w:b/>
          <w:sz w:val="22"/>
          <w:szCs w:val="22"/>
        </w:rPr>
        <w:t xml:space="preserve"> </w:t>
      </w:r>
      <w:r w:rsidR="00E57157">
        <w:fldChar w:fldCharType="begin">
          <w:ffData>
            <w:name w:val=""/>
            <w:enabled/>
            <w:calcOnExit w:val="0"/>
            <w:textInput/>
          </w:ffData>
        </w:fldChar>
      </w:r>
      <w:r w:rsidR="00E57157">
        <w:instrText xml:space="preserve"> FORMTEXT </w:instrText>
      </w:r>
      <w:r w:rsidR="00E57157">
        <w:fldChar w:fldCharType="separate"/>
      </w:r>
      <w:r w:rsidR="00E57157">
        <w:t> </w:t>
      </w:r>
      <w:r w:rsidR="00E57157">
        <w:t> </w:t>
      </w:r>
      <w:r w:rsidR="00E57157">
        <w:t> </w:t>
      </w:r>
      <w:r w:rsidR="00E57157">
        <w:t> </w:t>
      </w:r>
      <w:r w:rsidR="00E57157">
        <w:t> </w:t>
      </w:r>
      <w:r w:rsidR="00E57157">
        <w:fldChar w:fldCharType="end"/>
      </w:r>
    </w:p>
    <w:p w14:paraId="3499459A" w14:textId="77777777" w:rsidR="00E57157" w:rsidRDefault="001835D0" w:rsidP="00291559">
      <w:r w:rsidRPr="008822A0">
        <w:rPr>
          <w:rFonts w:ascii="Arial" w:hAnsi="Arial" w:cs="Arial"/>
          <w:sz w:val="22"/>
          <w:szCs w:val="22"/>
        </w:rPr>
        <w:t>sídlo</w:t>
      </w:r>
      <w:r w:rsidR="00184FA0" w:rsidRPr="008822A0">
        <w:rPr>
          <w:rFonts w:ascii="Arial" w:hAnsi="Arial" w:cs="Arial"/>
          <w:sz w:val="22"/>
          <w:szCs w:val="22"/>
        </w:rPr>
        <w:t xml:space="preserve">: </w:t>
      </w:r>
      <w:r w:rsidR="00E57157">
        <w:fldChar w:fldCharType="begin">
          <w:ffData>
            <w:name w:val=""/>
            <w:enabled/>
            <w:calcOnExit w:val="0"/>
            <w:textInput/>
          </w:ffData>
        </w:fldChar>
      </w:r>
      <w:r w:rsidR="00E57157">
        <w:instrText xml:space="preserve"> FORMTEXT </w:instrText>
      </w:r>
      <w:r w:rsidR="00E57157">
        <w:fldChar w:fldCharType="separate"/>
      </w:r>
      <w:r w:rsidR="00E57157">
        <w:t> </w:t>
      </w:r>
      <w:r w:rsidR="00E57157">
        <w:t> </w:t>
      </w:r>
      <w:r w:rsidR="00E57157">
        <w:t> </w:t>
      </w:r>
      <w:r w:rsidR="00E57157">
        <w:t> </w:t>
      </w:r>
      <w:r w:rsidR="00E57157">
        <w:t> </w:t>
      </w:r>
      <w:r w:rsidR="00E57157">
        <w:fldChar w:fldCharType="end"/>
      </w:r>
    </w:p>
    <w:p w14:paraId="6896CAA7" w14:textId="77777777" w:rsidR="00E57157" w:rsidRDefault="001835D0" w:rsidP="00291559">
      <w:r>
        <w:rPr>
          <w:rFonts w:ascii="Arial" w:hAnsi="Arial" w:cs="Arial"/>
          <w:sz w:val="22"/>
          <w:szCs w:val="22"/>
        </w:rPr>
        <w:t>IČ:</w:t>
      </w:r>
      <w:r w:rsidR="00B852A5" w:rsidRPr="001835D0">
        <w:rPr>
          <w:rFonts w:ascii="Arial" w:hAnsi="Arial" w:cs="Arial"/>
          <w:sz w:val="22"/>
          <w:szCs w:val="22"/>
        </w:rPr>
        <w:t xml:space="preserve"> </w:t>
      </w:r>
      <w:bookmarkStart w:id="0" w:name="_Hlk161943365"/>
      <w:r w:rsidR="00E57157">
        <w:fldChar w:fldCharType="begin">
          <w:ffData>
            <w:name w:val=""/>
            <w:enabled/>
            <w:calcOnExit w:val="0"/>
            <w:textInput/>
          </w:ffData>
        </w:fldChar>
      </w:r>
      <w:r w:rsidR="00E57157">
        <w:instrText xml:space="preserve"> FORMTEXT </w:instrText>
      </w:r>
      <w:r w:rsidR="00E57157">
        <w:fldChar w:fldCharType="separate"/>
      </w:r>
      <w:r w:rsidR="00E57157">
        <w:t> </w:t>
      </w:r>
      <w:r w:rsidR="00E57157">
        <w:t> </w:t>
      </w:r>
      <w:r w:rsidR="00E57157">
        <w:t> </w:t>
      </w:r>
      <w:r w:rsidR="00E57157">
        <w:t> </w:t>
      </w:r>
      <w:r w:rsidR="00E57157">
        <w:t> </w:t>
      </w:r>
      <w:r w:rsidR="00E57157">
        <w:fldChar w:fldCharType="end"/>
      </w:r>
      <w:bookmarkEnd w:id="0"/>
    </w:p>
    <w:p w14:paraId="1C907992" w14:textId="77777777" w:rsidR="00E57157" w:rsidRDefault="001835D0" w:rsidP="00291559">
      <w:r>
        <w:rPr>
          <w:rFonts w:ascii="Arial" w:hAnsi="Arial" w:cs="Arial"/>
          <w:sz w:val="22"/>
          <w:szCs w:val="22"/>
        </w:rPr>
        <w:t xml:space="preserve">DIČ: </w:t>
      </w:r>
      <w:r w:rsidR="00E57157">
        <w:fldChar w:fldCharType="begin">
          <w:ffData>
            <w:name w:val=""/>
            <w:enabled/>
            <w:calcOnExit w:val="0"/>
            <w:textInput/>
          </w:ffData>
        </w:fldChar>
      </w:r>
      <w:r w:rsidR="00E57157">
        <w:instrText xml:space="preserve"> FORMTEXT </w:instrText>
      </w:r>
      <w:r w:rsidR="00E57157">
        <w:fldChar w:fldCharType="separate"/>
      </w:r>
      <w:r w:rsidR="00E57157">
        <w:t> </w:t>
      </w:r>
      <w:r w:rsidR="00E57157">
        <w:t> </w:t>
      </w:r>
      <w:r w:rsidR="00E57157">
        <w:t> </w:t>
      </w:r>
      <w:r w:rsidR="00E57157">
        <w:t> </w:t>
      </w:r>
      <w:r w:rsidR="00E57157">
        <w:t> </w:t>
      </w:r>
      <w:r w:rsidR="00E57157">
        <w:fldChar w:fldCharType="end"/>
      </w:r>
    </w:p>
    <w:p w14:paraId="1632B327" w14:textId="77777777" w:rsidR="00E57157" w:rsidRDefault="00B852A5" w:rsidP="00291559">
      <w:r w:rsidRPr="00C34AA5">
        <w:rPr>
          <w:rFonts w:ascii="Arial" w:hAnsi="Arial" w:cs="Arial"/>
          <w:sz w:val="22"/>
          <w:szCs w:val="22"/>
        </w:rPr>
        <w:t xml:space="preserve">zapsaná v </w:t>
      </w:r>
      <w:r>
        <w:rPr>
          <w:rFonts w:ascii="Arial" w:hAnsi="Arial" w:cs="Arial"/>
          <w:sz w:val="22"/>
          <w:szCs w:val="22"/>
        </w:rPr>
        <w:t>OR</w:t>
      </w:r>
      <w:r w:rsidRPr="00C34AA5">
        <w:rPr>
          <w:rFonts w:ascii="Arial" w:hAnsi="Arial" w:cs="Arial"/>
          <w:sz w:val="22"/>
          <w:szCs w:val="22"/>
        </w:rPr>
        <w:t xml:space="preserve"> vedeném </w:t>
      </w:r>
      <w:r w:rsidR="00E57157">
        <w:fldChar w:fldCharType="begin">
          <w:ffData>
            <w:name w:val=""/>
            <w:enabled/>
            <w:calcOnExit w:val="0"/>
            <w:textInput/>
          </w:ffData>
        </w:fldChar>
      </w:r>
      <w:r w:rsidR="00E57157">
        <w:instrText xml:space="preserve"> FORMTEXT </w:instrText>
      </w:r>
      <w:r w:rsidR="00E57157">
        <w:fldChar w:fldCharType="separate"/>
      </w:r>
      <w:r w:rsidR="00E57157">
        <w:t> </w:t>
      </w:r>
      <w:r w:rsidR="00E57157">
        <w:t> </w:t>
      </w:r>
      <w:r w:rsidR="00E57157">
        <w:t> </w:t>
      </w:r>
      <w:r w:rsidR="00E57157">
        <w:t> </w:t>
      </w:r>
      <w:r w:rsidR="00E57157">
        <w:t> </w:t>
      </w:r>
      <w:r w:rsidR="00E57157">
        <w:fldChar w:fldCharType="end"/>
      </w:r>
    </w:p>
    <w:p w14:paraId="6671C8D1" w14:textId="67D3F1A2" w:rsidR="00291559" w:rsidRPr="00C34AA5" w:rsidRDefault="001835D0" w:rsidP="00291559">
      <w:pPr>
        <w:rPr>
          <w:rFonts w:ascii="Arial" w:hAnsi="Arial" w:cs="Arial"/>
          <w:sz w:val="22"/>
          <w:szCs w:val="22"/>
        </w:rPr>
      </w:pPr>
      <w:r>
        <w:rPr>
          <w:rFonts w:ascii="Arial" w:hAnsi="Arial" w:cs="Arial"/>
          <w:sz w:val="22"/>
          <w:szCs w:val="22"/>
        </w:rPr>
        <w:t>zastoupen</w:t>
      </w:r>
      <w:r w:rsidR="00B852A5">
        <w:rPr>
          <w:rFonts w:ascii="Arial" w:hAnsi="Arial" w:cs="Arial"/>
          <w:sz w:val="22"/>
          <w:szCs w:val="22"/>
        </w:rPr>
        <w:t xml:space="preserve">: </w:t>
      </w:r>
      <w:r w:rsidR="00E57157">
        <w:fldChar w:fldCharType="begin">
          <w:ffData>
            <w:name w:val=""/>
            <w:enabled/>
            <w:calcOnExit w:val="0"/>
            <w:textInput/>
          </w:ffData>
        </w:fldChar>
      </w:r>
      <w:r w:rsidR="00E57157">
        <w:instrText xml:space="preserve"> FORMTEXT </w:instrText>
      </w:r>
      <w:r w:rsidR="00E57157">
        <w:fldChar w:fldCharType="separate"/>
      </w:r>
      <w:r w:rsidR="00E57157">
        <w:t> </w:t>
      </w:r>
      <w:r w:rsidR="00E57157">
        <w:t> </w:t>
      </w:r>
      <w:r w:rsidR="00E57157">
        <w:t> </w:t>
      </w:r>
      <w:r w:rsidR="00E57157">
        <w:t> </w:t>
      </w:r>
      <w:r w:rsidR="00E57157">
        <w:t> </w:t>
      </w:r>
      <w:r w:rsidR="00E57157">
        <w:fldChar w:fldCharType="end"/>
      </w:r>
    </w:p>
    <w:p w14:paraId="2F4C798A" w14:textId="3CEE3856" w:rsidR="001C434C" w:rsidRDefault="001C434C">
      <w:pPr>
        <w:rPr>
          <w:rFonts w:ascii="Arial" w:hAnsi="Arial" w:cs="Arial"/>
          <w:sz w:val="22"/>
          <w:szCs w:val="22"/>
        </w:rPr>
      </w:pPr>
      <w:r>
        <w:rPr>
          <w:rFonts w:ascii="Arial" w:hAnsi="Arial" w:cs="Arial"/>
          <w:sz w:val="22"/>
          <w:szCs w:val="22"/>
        </w:rPr>
        <w:t>Bankovní spojení, č. účtu</w:t>
      </w:r>
      <w:r w:rsidR="00E57157" w:rsidRPr="00E57157">
        <w:t xml:space="preserve"> </w:t>
      </w:r>
      <w:r w:rsidR="00E57157">
        <w:fldChar w:fldCharType="begin">
          <w:ffData>
            <w:name w:val=""/>
            <w:enabled/>
            <w:calcOnExit w:val="0"/>
            <w:textInput/>
          </w:ffData>
        </w:fldChar>
      </w:r>
      <w:r w:rsidR="00E57157">
        <w:instrText xml:space="preserve"> FORMTEXT </w:instrText>
      </w:r>
      <w:r w:rsidR="00E57157">
        <w:fldChar w:fldCharType="separate"/>
      </w:r>
      <w:r w:rsidR="00E57157">
        <w:t> </w:t>
      </w:r>
      <w:r w:rsidR="00E57157">
        <w:t> </w:t>
      </w:r>
      <w:r w:rsidR="00E57157">
        <w:t> </w:t>
      </w:r>
      <w:r w:rsidR="00E57157">
        <w:t> </w:t>
      </w:r>
      <w:r w:rsidR="00E57157">
        <w:t> </w:t>
      </w:r>
      <w:r w:rsidR="00E57157">
        <w:fldChar w:fldCharType="end"/>
      </w:r>
    </w:p>
    <w:p w14:paraId="2CDC3215" w14:textId="77777777" w:rsidR="00E57157" w:rsidRDefault="00E57157">
      <w:pPr>
        <w:rPr>
          <w:rFonts w:ascii="Arial" w:hAnsi="Arial" w:cs="Arial"/>
          <w:sz w:val="22"/>
          <w:szCs w:val="22"/>
        </w:rPr>
      </w:pPr>
    </w:p>
    <w:p w14:paraId="6671C8D2" w14:textId="23D49170" w:rsidR="00A65BD9" w:rsidRPr="00C34AA5" w:rsidRDefault="00FB6A5B">
      <w:pPr>
        <w:rPr>
          <w:rFonts w:ascii="Arial" w:hAnsi="Arial" w:cs="Arial"/>
          <w:sz w:val="22"/>
          <w:szCs w:val="22"/>
        </w:rPr>
      </w:pPr>
      <w:r>
        <w:rPr>
          <w:rFonts w:ascii="Arial" w:hAnsi="Arial" w:cs="Arial"/>
          <w:sz w:val="22"/>
          <w:szCs w:val="22"/>
        </w:rPr>
        <w:t>dále jen „</w:t>
      </w:r>
      <w:r w:rsidR="004A0D87">
        <w:rPr>
          <w:rFonts w:ascii="Arial" w:hAnsi="Arial" w:cs="Arial"/>
          <w:sz w:val="22"/>
          <w:szCs w:val="22"/>
        </w:rPr>
        <w:t>zhotovitel</w:t>
      </w:r>
      <w:r w:rsidR="009E3884" w:rsidRPr="00C34AA5">
        <w:rPr>
          <w:rFonts w:ascii="Arial" w:hAnsi="Arial" w:cs="Arial"/>
          <w:sz w:val="22"/>
          <w:szCs w:val="22"/>
        </w:rPr>
        <w:t>“</w:t>
      </w:r>
      <w:r w:rsidR="00A65BD9" w:rsidRPr="00C34AA5">
        <w:rPr>
          <w:rFonts w:ascii="Arial" w:hAnsi="Arial" w:cs="Arial"/>
          <w:sz w:val="22"/>
          <w:szCs w:val="22"/>
        </w:rPr>
        <w:t xml:space="preserve"> či </w:t>
      </w:r>
      <w:r w:rsidR="009E3884" w:rsidRPr="00C34AA5">
        <w:rPr>
          <w:rFonts w:ascii="Arial" w:hAnsi="Arial" w:cs="Arial"/>
          <w:sz w:val="22"/>
          <w:szCs w:val="22"/>
        </w:rPr>
        <w:t>„</w:t>
      </w:r>
      <w:r w:rsidR="00A65BD9" w:rsidRPr="00C34AA5">
        <w:rPr>
          <w:rFonts w:ascii="Arial" w:hAnsi="Arial" w:cs="Arial"/>
          <w:sz w:val="22"/>
          <w:szCs w:val="22"/>
        </w:rPr>
        <w:t>smluvní strana“</w:t>
      </w:r>
    </w:p>
    <w:p w14:paraId="6671C8D3" w14:textId="77777777" w:rsidR="00A65BD9" w:rsidRPr="003B2212" w:rsidRDefault="00A65BD9" w:rsidP="003B2212">
      <w:pPr>
        <w:pStyle w:val="Bezmezer"/>
        <w:rPr>
          <w:rFonts w:ascii="Arial" w:hAnsi="Arial" w:cs="Arial"/>
          <w:bCs/>
          <w:iCs/>
          <w:sz w:val="22"/>
          <w:szCs w:val="22"/>
        </w:rPr>
      </w:pPr>
    </w:p>
    <w:p w14:paraId="6671C8D4" w14:textId="77777777" w:rsidR="007F0F3F" w:rsidRPr="009633C7" w:rsidRDefault="007F0F3F" w:rsidP="007F0F3F">
      <w:pPr>
        <w:spacing w:line="240" w:lineRule="atLeast"/>
        <w:rPr>
          <w:rFonts w:ascii="Arial" w:hAnsi="Arial" w:cs="Arial"/>
          <w:b/>
          <w:sz w:val="22"/>
          <w:szCs w:val="22"/>
        </w:rPr>
      </w:pPr>
      <w:r>
        <w:rPr>
          <w:rFonts w:ascii="Arial" w:hAnsi="Arial" w:cs="Arial"/>
          <w:b/>
          <w:sz w:val="22"/>
          <w:szCs w:val="22"/>
        </w:rPr>
        <w:t>Preambule</w:t>
      </w:r>
    </w:p>
    <w:p w14:paraId="6671C8D5" w14:textId="1D528E65" w:rsidR="007F0F3F" w:rsidRDefault="007F0F3F" w:rsidP="008822A0">
      <w:pPr>
        <w:pStyle w:val="Bezmezer"/>
        <w:jc w:val="both"/>
        <w:rPr>
          <w:rFonts w:ascii="Arial" w:hAnsi="Arial" w:cs="Arial"/>
          <w:sz w:val="22"/>
          <w:szCs w:val="22"/>
        </w:rPr>
      </w:pPr>
      <w:r w:rsidRPr="008822A0">
        <w:rPr>
          <w:rFonts w:ascii="Arial" w:hAnsi="Arial" w:cs="Arial"/>
          <w:sz w:val="22"/>
          <w:szCs w:val="22"/>
        </w:rPr>
        <w:t xml:space="preserve">Tato smlouva o dílo (dále jen „smlouva“) se uzavírá na základě výsledku </w:t>
      </w:r>
      <w:r w:rsidR="00E35E37">
        <w:rPr>
          <w:rFonts w:ascii="Arial" w:hAnsi="Arial" w:cs="Arial"/>
          <w:sz w:val="22"/>
          <w:szCs w:val="22"/>
        </w:rPr>
        <w:t>zjednodušeného podlimitního řízení v</w:t>
      </w:r>
      <w:r w:rsidR="00E5398E">
        <w:rPr>
          <w:rFonts w:ascii="Arial" w:hAnsi="Arial" w:cs="Arial"/>
          <w:sz w:val="22"/>
          <w:szCs w:val="22"/>
        </w:rPr>
        <w:t xml:space="preserve">eřejné zakázky </w:t>
      </w:r>
      <w:r w:rsidRPr="008822A0">
        <w:rPr>
          <w:rFonts w:ascii="Arial" w:hAnsi="Arial" w:cs="Arial"/>
          <w:sz w:val="22"/>
          <w:szCs w:val="22"/>
        </w:rPr>
        <w:t xml:space="preserve">na </w:t>
      </w:r>
      <w:r w:rsidRPr="008722CD">
        <w:rPr>
          <w:rFonts w:ascii="Arial" w:hAnsi="Arial" w:cs="Arial"/>
          <w:sz w:val="22"/>
          <w:szCs w:val="22"/>
        </w:rPr>
        <w:t>dodávk</w:t>
      </w:r>
      <w:r w:rsidR="00E5398E" w:rsidRPr="008722CD">
        <w:rPr>
          <w:rFonts w:ascii="Arial" w:hAnsi="Arial" w:cs="Arial"/>
          <w:sz w:val="22"/>
          <w:szCs w:val="22"/>
        </w:rPr>
        <w:t>u</w:t>
      </w:r>
      <w:r w:rsidRPr="008722CD">
        <w:rPr>
          <w:rFonts w:ascii="Arial" w:hAnsi="Arial" w:cs="Arial"/>
          <w:sz w:val="22"/>
          <w:szCs w:val="22"/>
        </w:rPr>
        <w:t xml:space="preserve"> „</w:t>
      </w:r>
      <w:r w:rsidR="00E35E37" w:rsidRPr="008722CD">
        <w:rPr>
          <w:rFonts w:ascii="Arial" w:hAnsi="Arial" w:cs="Arial"/>
          <w:sz w:val="22"/>
          <w:szCs w:val="22"/>
        </w:rPr>
        <w:t>Redigitalizace Kin</w:t>
      </w:r>
      <w:r w:rsidR="008722CD" w:rsidRPr="008722CD">
        <w:rPr>
          <w:rFonts w:ascii="Arial" w:hAnsi="Arial" w:cs="Arial"/>
          <w:sz w:val="22"/>
          <w:szCs w:val="22"/>
        </w:rPr>
        <w:t>o</w:t>
      </w:r>
      <w:r w:rsidR="00E35E37" w:rsidRPr="008722CD">
        <w:rPr>
          <w:rFonts w:ascii="Arial" w:hAnsi="Arial" w:cs="Arial"/>
          <w:sz w:val="22"/>
          <w:szCs w:val="22"/>
        </w:rPr>
        <w:t xml:space="preserve"> Máj Uhersk</w:t>
      </w:r>
      <w:r w:rsidR="00850C46">
        <w:rPr>
          <w:rFonts w:ascii="Arial" w:hAnsi="Arial" w:cs="Arial"/>
          <w:sz w:val="22"/>
          <w:szCs w:val="22"/>
        </w:rPr>
        <w:t>ý</w:t>
      </w:r>
      <w:r w:rsidR="00E35E37" w:rsidRPr="008722CD">
        <w:rPr>
          <w:rFonts w:ascii="Arial" w:hAnsi="Arial" w:cs="Arial"/>
          <w:sz w:val="22"/>
          <w:szCs w:val="22"/>
        </w:rPr>
        <w:t xml:space="preserve"> Brod</w:t>
      </w:r>
      <w:r w:rsidR="008822A0" w:rsidRPr="008722CD">
        <w:rPr>
          <w:rFonts w:ascii="Arial" w:hAnsi="Arial" w:cs="Arial"/>
          <w:sz w:val="22"/>
          <w:szCs w:val="22"/>
        </w:rPr>
        <w:t>“</w:t>
      </w:r>
      <w:r w:rsidR="00E5398E" w:rsidRPr="008722CD">
        <w:rPr>
          <w:rFonts w:ascii="Arial" w:hAnsi="Arial" w:cs="Arial"/>
          <w:sz w:val="22"/>
          <w:szCs w:val="22"/>
        </w:rPr>
        <w:t>.</w:t>
      </w:r>
    </w:p>
    <w:p w14:paraId="6671C8D7" w14:textId="77777777" w:rsidR="00A65BD9" w:rsidRPr="00CC5F4D" w:rsidRDefault="00A65BD9" w:rsidP="00E35E37">
      <w:pPr>
        <w:spacing w:before="360" w:after="240" w:line="240" w:lineRule="atLeast"/>
        <w:jc w:val="center"/>
        <w:rPr>
          <w:rFonts w:ascii="Arial" w:hAnsi="Arial" w:cs="Arial"/>
          <w:b/>
          <w:sz w:val="22"/>
          <w:szCs w:val="22"/>
        </w:rPr>
      </w:pPr>
      <w:r w:rsidRPr="00CC5F4D">
        <w:rPr>
          <w:rFonts w:ascii="Arial" w:hAnsi="Arial" w:cs="Arial"/>
          <w:b/>
          <w:sz w:val="22"/>
          <w:szCs w:val="22"/>
        </w:rPr>
        <w:t>I.</w:t>
      </w:r>
      <w:r w:rsidR="00827016" w:rsidRPr="00CC5F4D">
        <w:rPr>
          <w:rFonts w:ascii="Arial" w:hAnsi="Arial" w:cs="Arial"/>
          <w:b/>
          <w:sz w:val="22"/>
          <w:szCs w:val="22"/>
        </w:rPr>
        <w:t xml:space="preserve"> </w:t>
      </w:r>
      <w:r w:rsidRPr="00CC5F4D">
        <w:rPr>
          <w:rFonts w:ascii="Arial" w:hAnsi="Arial" w:cs="Arial"/>
          <w:b/>
          <w:sz w:val="22"/>
          <w:szCs w:val="22"/>
        </w:rPr>
        <w:t>Předmět plnění</w:t>
      </w:r>
    </w:p>
    <w:p w14:paraId="02FF95FC" w14:textId="0E2B1F9D" w:rsidR="00E35E37" w:rsidRPr="00AD2D39" w:rsidRDefault="00B52056" w:rsidP="00E35E37">
      <w:pPr>
        <w:spacing w:line="240" w:lineRule="atLeast"/>
        <w:ind w:left="705" w:hanging="705"/>
        <w:jc w:val="both"/>
        <w:rPr>
          <w:rFonts w:ascii="Arial" w:hAnsi="Arial" w:cs="Arial"/>
          <w:sz w:val="22"/>
          <w:szCs w:val="22"/>
        </w:rPr>
      </w:pPr>
      <w:r w:rsidRPr="00CC5F4D">
        <w:rPr>
          <w:rFonts w:ascii="Arial" w:hAnsi="Arial" w:cs="Arial"/>
          <w:sz w:val="22"/>
          <w:szCs w:val="22"/>
        </w:rPr>
        <w:t>1.1</w:t>
      </w:r>
      <w:r w:rsidR="006702E1" w:rsidRPr="00CC5F4D">
        <w:rPr>
          <w:rFonts w:ascii="Arial" w:hAnsi="Arial" w:cs="Arial"/>
          <w:sz w:val="22"/>
          <w:szCs w:val="22"/>
        </w:rPr>
        <w:tab/>
      </w:r>
      <w:r w:rsidR="00A65BD9" w:rsidRPr="00AD2D39">
        <w:rPr>
          <w:rFonts w:ascii="Arial" w:hAnsi="Arial" w:cs="Arial"/>
          <w:sz w:val="22"/>
          <w:szCs w:val="22"/>
        </w:rPr>
        <w:t xml:space="preserve">Předmětem této smlouvy je závazek </w:t>
      </w:r>
      <w:r w:rsidR="00FD1F9E" w:rsidRPr="00AD2D39">
        <w:rPr>
          <w:rFonts w:ascii="Arial" w:hAnsi="Arial" w:cs="Arial"/>
          <w:sz w:val="22"/>
          <w:szCs w:val="22"/>
        </w:rPr>
        <w:t xml:space="preserve">zhotovitele </w:t>
      </w:r>
      <w:r w:rsidR="00291559" w:rsidRPr="00AD2D39">
        <w:rPr>
          <w:rFonts w:ascii="Arial" w:hAnsi="Arial" w:cs="Arial"/>
          <w:sz w:val="22"/>
          <w:szCs w:val="22"/>
        </w:rPr>
        <w:t>provést</w:t>
      </w:r>
      <w:r w:rsidR="00A65BD9" w:rsidRPr="00AD2D39">
        <w:rPr>
          <w:rFonts w:ascii="Arial" w:hAnsi="Arial" w:cs="Arial"/>
          <w:sz w:val="22"/>
          <w:szCs w:val="22"/>
        </w:rPr>
        <w:t xml:space="preserve"> </w:t>
      </w:r>
      <w:r w:rsidR="00AB7BB7" w:rsidRPr="00AD2D39">
        <w:rPr>
          <w:rFonts w:ascii="Arial" w:hAnsi="Arial" w:cs="Arial"/>
          <w:sz w:val="22"/>
          <w:szCs w:val="22"/>
        </w:rPr>
        <w:t xml:space="preserve">na svůj náklad a nebezpečí </w:t>
      </w:r>
      <w:r w:rsidR="00A65BD9" w:rsidRPr="00AD2D39">
        <w:rPr>
          <w:rFonts w:ascii="Arial" w:hAnsi="Arial" w:cs="Arial"/>
          <w:sz w:val="22"/>
          <w:szCs w:val="22"/>
        </w:rPr>
        <w:t>pro objednatele</w:t>
      </w:r>
      <w:r w:rsidR="00434A47" w:rsidRPr="00AD2D39">
        <w:rPr>
          <w:rFonts w:ascii="Arial" w:hAnsi="Arial" w:cs="Arial"/>
          <w:sz w:val="22"/>
          <w:szCs w:val="22"/>
        </w:rPr>
        <w:t xml:space="preserve"> </w:t>
      </w:r>
      <w:r w:rsidR="00B47AB2" w:rsidRPr="00AD2D39">
        <w:rPr>
          <w:rFonts w:ascii="Arial" w:hAnsi="Arial" w:cs="Arial"/>
          <w:sz w:val="22"/>
          <w:szCs w:val="22"/>
        </w:rPr>
        <w:t xml:space="preserve">dodávku </w:t>
      </w:r>
      <w:r w:rsidR="00101D42" w:rsidRPr="00AD2D39">
        <w:rPr>
          <w:rFonts w:ascii="Arial" w:hAnsi="Arial" w:cs="Arial"/>
          <w:sz w:val="22"/>
          <w:szCs w:val="22"/>
        </w:rPr>
        <w:t xml:space="preserve"> </w:t>
      </w:r>
      <w:bookmarkStart w:id="1" w:name="_Hlk194041212"/>
      <w:r w:rsidR="00101D42" w:rsidRPr="00AD2D39">
        <w:rPr>
          <w:rFonts w:ascii="Arial" w:hAnsi="Arial" w:cs="Arial"/>
          <w:sz w:val="22"/>
          <w:szCs w:val="22"/>
        </w:rPr>
        <w:t xml:space="preserve">a instalaci </w:t>
      </w:r>
      <w:r w:rsidR="00B47AB2" w:rsidRPr="00AD2D39">
        <w:rPr>
          <w:rFonts w:ascii="Arial" w:hAnsi="Arial" w:cs="Arial"/>
          <w:sz w:val="22"/>
          <w:szCs w:val="22"/>
        </w:rPr>
        <w:t>audiovizuální techniky v podobě vybavení AV technikou a řídícím systémem</w:t>
      </w:r>
      <w:r w:rsidR="00101D42" w:rsidRPr="00AD2D39">
        <w:rPr>
          <w:rFonts w:ascii="Arial" w:hAnsi="Arial" w:cs="Arial"/>
          <w:sz w:val="22"/>
          <w:szCs w:val="22"/>
        </w:rPr>
        <w:t xml:space="preserve"> </w:t>
      </w:r>
      <w:r w:rsidR="008722CD" w:rsidRPr="00AD2D39">
        <w:rPr>
          <w:rFonts w:ascii="Arial" w:hAnsi="Arial" w:cs="Arial"/>
          <w:sz w:val="22"/>
          <w:szCs w:val="22"/>
        </w:rPr>
        <w:t>pro přehrávání a správu digitálního obsahu - 2D („dílo“)</w:t>
      </w:r>
      <w:r w:rsidR="00B47AB2" w:rsidRPr="00AD2D39">
        <w:rPr>
          <w:rFonts w:ascii="Arial" w:hAnsi="Arial" w:cs="Arial"/>
          <w:sz w:val="22"/>
          <w:szCs w:val="22"/>
        </w:rPr>
        <w:t xml:space="preserve">. Cílem je zajištění </w:t>
      </w:r>
      <w:r w:rsidR="00E35E37" w:rsidRPr="00AD2D39">
        <w:rPr>
          <w:rFonts w:ascii="Arial" w:hAnsi="Arial" w:cs="Arial"/>
          <w:sz w:val="22"/>
          <w:szCs w:val="22"/>
        </w:rPr>
        <w:t>funkční</w:t>
      </w:r>
      <w:r w:rsidR="00B47AB2" w:rsidRPr="00AD2D39">
        <w:rPr>
          <w:rFonts w:ascii="Arial" w:hAnsi="Arial" w:cs="Arial"/>
          <w:sz w:val="22"/>
          <w:szCs w:val="22"/>
        </w:rPr>
        <w:t>ho</w:t>
      </w:r>
      <w:r w:rsidR="00E35E37" w:rsidRPr="00AD2D39">
        <w:rPr>
          <w:rFonts w:ascii="Arial" w:hAnsi="Arial" w:cs="Arial"/>
          <w:sz w:val="22"/>
          <w:szCs w:val="22"/>
        </w:rPr>
        <w:t xml:space="preserve"> a koncepčně správné řešení dotčeného prostoru AV technikou na úrovni odpovídající potřebám objednatele. Návrh technologie zohledňuje dané prostorové dispozice, potřeby a požadavky objednatele a návazné technologie a celkový účel stavby jako celku, se všemi jeho specifiky. Jedná se o využití Sálu pro kinoprojekce, a základně i</w:t>
      </w:r>
      <w:r w:rsidR="00AD2D39" w:rsidRPr="00AD2D39">
        <w:rPr>
          <w:rFonts w:ascii="Arial" w:hAnsi="Arial" w:cs="Arial"/>
          <w:sz w:val="22"/>
          <w:szCs w:val="22"/>
        </w:rPr>
        <w:t> </w:t>
      </w:r>
      <w:r w:rsidR="00E35E37" w:rsidRPr="00AD2D39">
        <w:rPr>
          <w:rFonts w:ascii="Arial" w:hAnsi="Arial" w:cs="Arial"/>
          <w:sz w:val="22"/>
          <w:szCs w:val="22"/>
        </w:rPr>
        <w:t>pro jiné kulturní využití</w:t>
      </w:r>
      <w:r w:rsidR="00101D42" w:rsidRPr="00AD2D39">
        <w:rPr>
          <w:rFonts w:ascii="Arial" w:hAnsi="Arial" w:cs="Arial"/>
          <w:sz w:val="22"/>
          <w:szCs w:val="22"/>
        </w:rPr>
        <w:t>,</w:t>
      </w:r>
      <w:r w:rsidR="00E35E37" w:rsidRPr="00AD2D39">
        <w:rPr>
          <w:rFonts w:ascii="Arial" w:hAnsi="Arial" w:cs="Arial"/>
          <w:sz w:val="22"/>
          <w:szCs w:val="22"/>
        </w:rPr>
        <w:t xml:space="preserve"> a to vše v souladu se zadávací dokumentací veřejné zakázky (dále ZD).</w:t>
      </w:r>
    </w:p>
    <w:bookmarkEnd w:id="1"/>
    <w:p w14:paraId="5B6E3D30" w14:textId="43433ADD" w:rsidR="00101D42" w:rsidRPr="00AD2D39" w:rsidRDefault="00B52056" w:rsidP="00101D42">
      <w:pPr>
        <w:pStyle w:val="Zkladntext"/>
        <w:ind w:left="705" w:hanging="705"/>
        <w:rPr>
          <w:rFonts w:cs="Arial"/>
          <w:szCs w:val="22"/>
        </w:rPr>
      </w:pPr>
      <w:r w:rsidRPr="00AD2D39">
        <w:rPr>
          <w:rFonts w:cs="Arial"/>
          <w:szCs w:val="22"/>
        </w:rPr>
        <w:t>1.2</w:t>
      </w:r>
      <w:r w:rsidR="00827016" w:rsidRPr="00AD2D39">
        <w:rPr>
          <w:rFonts w:cs="Arial"/>
          <w:szCs w:val="22"/>
        </w:rPr>
        <w:t xml:space="preserve"> </w:t>
      </w:r>
      <w:r w:rsidR="006702E1" w:rsidRPr="00AD2D39">
        <w:rPr>
          <w:rFonts w:cs="Arial"/>
          <w:szCs w:val="22"/>
        </w:rPr>
        <w:tab/>
      </w:r>
      <w:r w:rsidR="00101D42" w:rsidRPr="00AD2D39">
        <w:rPr>
          <w:rFonts w:cs="Arial"/>
          <w:szCs w:val="22"/>
        </w:rPr>
        <w:tab/>
        <w:t xml:space="preserve">Dílo  dále zahrnuje i: </w:t>
      </w:r>
    </w:p>
    <w:p w14:paraId="2F2E3075" w14:textId="1F02458B" w:rsidR="00101D42" w:rsidRPr="00101D42" w:rsidRDefault="00101D42" w:rsidP="00101D42">
      <w:pPr>
        <w:pStyle w:val="Zkladntext"/>
        <w:ind w:left="1134" w:hanging="425"/>
        <w:rPr>
          <w:rFonts w:cs="Arial"/>
          <w:szCs w:val="22"/>
        </w:rPr>
      </w:pPr>
      <w:r w:rsidRPr="00AD2D39">
        <w:rPr>
          <w:rFonts w:cs="Arial"/>
          <w:szCs w:val="22"/>
        </w:rPr>
        <w:t>a)</w:t>
      </w:r>
      <w:r w:rsidRPr="00AD2D39">
        <w:rPr>
          <w:rFonts w:cs="Arial"/>
          <w:szCs w:val="22"/>
        </w:rPr>
        <w:tab/>
        <w:t xml:space="preserve">dodávku audiovizuální techniky v podobě vybavení AV techniky a řídícího systému včetně veškerých jeho součástí dle požadavků </w:t>
      </w:r>
      <w:r w:rsidR="00DC6C97" w:rsidRPr="00AD2D39">
        <w:rPr>
          <w:rFonts w:cs="Arial"/>
          <w:szCs w:val="22"/>
        </w:rPr>
        <w:t>Objednatele</w:t>
      </w:r>
      <w:r w:rsidRPr="00AD2D39">
        <w:rPr>
          <w:rFonts w:cs="Arial"/>
          <w:szCs w:val="22"/>
        </w:rPr>
        <w:t xml:space="preserve"> uvedených v zadávací dokumentaci, dodávka bude realizována jako komplet včetně provedení veškerých nezbytných technických úkonů k řádnému zprovoznění v místě dodání;</w:t>
      </w:r>
    </w:p>
    <w:p w14:paraId="1A05C010" w14:textId="77777777" w:rsidR="00101D42" w:rsidRPr="00101D42" w:rsidRDefault="00101D42" w:rsidP="00101D42">
      <w:pPr>
        <w:pStyle w:val="Zkladntext"/>
        <w:ind w:left="1134" w:hanging="425"/>
        <w:rPr>
          <w:rFonts w:cs="Arial"/>
          <w:szCs w:val="22"/>
        </w:rPr>
      </w:pPr>
      <w:r w:rsidRPr="00101D42">
        <w:rPr>
          <w:rFonts w:cs="Arial"/>
          <w:szCs w:val="22"/>
        </w:rPr>
        <w:t>b)</w:t>
      </w:r>
      <w:r w:rsidRPr="00101D42">
        <w:rPr>
          <w:rFonts w:cs="Arial"/>
          <w:szCs w:val="22"/>
        </w:rPr>
        <w:tab/>
        <w:t>dopravu předmětu plnění do místa plnění;</w:t>
      </w:r>
    </w:p>
    <w:p w14:paraId="69A5EB32" w14:textId="77777777" w:rsidR="00101D42" w:rsidRPr="00101D42" w:rsidRDefault="00101D42" w:rsidP="00101D42">
      <w:pPr>
        <w:pStyle w:val="Zkladntext"/>
        <w:ind w:left="1134" w:hanging="425"/>
        <w:rPr>
          <w:rFonts w:cs="Arial"/>
          <w:szCs w:val="22"/>
        </w:rPr>
      </w:pPr>
      <w:r w:rsidRPr="00101D42">
        <w:rPr>
          <w:rFonts w:cs="Arial"/>
          <w:szCs w:val="22"/>
        </w:rPr>
        <w:t>c)</w:t>
      </w:r>
      <w:r w:rsidRPr="00101D42">
        <w:rPr>
          <w:rFonts w:cs="Arial"/>
          <w:szCs w:val="22"/>
        </w:rPr>
        <w:tab/>
        <w:t>zajištění a kontrolu jakosti dodávky v souladu s normami EN a ČSN;</w:t>
      </w:r>
    </w:p>
    <w:p w14:paraId="1D3CBEA6" w14:textId="754815E8" w:rsidR="00101D42" w:rsidRPr="00101D42" w:rsidRDefault="00101D42" w:rsidP="00101D42">
      <w:pPr>
        <w:pStyle w:val="Zkladntext"/>
        <w:ind w:left="1134" w:hanging="425"/>
        <w:rPr>
          <w:rFonts w:cs="Arial"/>
          <w:szCs w:val="22"/>
        </w:rPr>
      </w:pPr>
      <w:r w:rsidRPr="00101D42">
        <w:rPr>
          <w:rFonts w:cs="Arial"/>
          <w:szCs w:val="22"/>
        </w:rPr>
        <w:lastRenderedPageBreak/>
        <w:t>d)</w:t>
      </w:r>
      <w:r w:rsidRPr="00101D42">
        <w:rPr>
          <w:rFonts w:cs="Arial"/>
          <w:szCs w:val="22"/>
        </w:rPr>
        <w:tab/>
        <w:t>odvoz případných odpadů a obalů v souladu se zákonem č. 541/2020 Sb., o odpadech                               a prováděcími předpisy, úhrada poplatků za likvidaci odpadu, doložení dokladu o</w:t>
      </w:r>
      <w:r w:rsidR="00DC6C97">
        <w:rPr>
          <w:rFonts w:cs="Arial"/>
          <w:szCs w:val="22"/>
        </w:rPr>
        <w:t> </w:t>
      </w:r>
      <w:r w:rsidRPr="00101D42">
        <w:rPr>
          <w:rFonts w:cs="Arial"/>
          <w:szCs w:val="22"/>
        </w:rPr>
        <w:t>likvidaci odpadu a obalu v souladu se zákonem o odpadech při přejímacím řízení;</w:t>
      </w:r>
    </w:p>
    <w:p w14:paraId="3E6AA5D8" w14:textId="0644F59B" w:rsidR="00101D42" w:rsidRPr="00101D42" w:rsidRDefault="00101D42" w:rsidP="00101D42">
      <w:pPr>
        <w:pStyle w:val="Zkladntext"/>
        <w:ind w:left="1134" w:hanging="425"/>
        <w:rPr>
          <w:rFonts w:cs="Arial"/>
          <w:szCs w:val="22"/>
        </w:rPr>
      </w:pPr>
      <w:r w:rsidRPr="00101D42">
        <w:rPr>
          <w:rFonts w:cs="Arial"/>
          <w:szCs w:val="22"/>
        </w:rPr>
        <w:t>e)</w:t>
      </w:r>
      <w:r w:rsidRPr="00101D42">
        <w:rPr>
          <w:rFonts w:cs="Arial"/>
          <w:szCs w:val="22"/>
        </w:rPr>
        <w:tab/>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jazyce a jejich předání </w:t>
      </w:r>
      <w:r w:rsidR="00DC6C97">
        <w:rPr>
          <w:rFonts w:cs="Arial"/>
          <w:szCs w:val="22"/>
        </w:rPr>
        <w:t>Objednateli</w:t>
      </w:r>
      <w:r w:rsidRPr="00101D42">
        <w:rPr>
          <w:rFonts w:cs="Arial"/>
          <w:szCs w:val="22"/>
        </w:rPr>
        <w:t>;</w:t>
      </w:r>
    </w:p>
    <w:p w14:paraId="1C692A82" w14:textId="77777777" w:rsidR="00101D42" w:rsidRPr="00101D42" w:rsidRDefault="00101D42" w:rsidP="00101D42">
      <w:pPr>
        <w:pStyle w:val="Zkladntext"/>
        <w:ind w:left="1134" w:hanging="425"/>
        <w:rPr>
          <w:rFonts w:cs="Arial"/>
          <w:szCs w:val="22"/>
        </w:rPr>
      </w:pPr>
      <w:r w:rsidRPr="00101D42">
        <w:rPr>
          <w:rFonts w:cs="Arial"/>
          <w:szCs w:val="22"/>
        </w:rPr>
        <w:t>f)</w:t>
      </w:r>
      <w:r w:rsidRPr="00101D42">
        <w:rPr>
          <w:rFonts w:cs="Arial"/>
          <w:szCs w:val="22"/>
        </w:rPr>
        <w:tab/>
        <w:t>předání záručních listů v českém jazyce;</w:t>
      </w:r>
    </w:p>
    <w:p w14:paraId="09908B4E" w14:textId="69EA6387" w:rsidR="00101D42" w:rsidRPr="00101D42" w:rsidRDefault="00101D42" w:rsidP="00101D42">
      <w:pPr>
        <w:pStyle w:val="Zkladntext"/>
        <w:ind w:left="1134" w:hanging="425"/>
        <w:rPr>
          <w:rFonts w:cs="Arial"/>
          <w:szCs w:val="22"/>
        </w:rPr>
      </w:pPr>
      <w:r w:rsidRPr="00101D42">
        <w:rPr>
          <w:rFonts w:cs="Arial"/>
          <w:szCs w:val="22"/>
        </w:rPr>
        <w:t>g)</w:t>
      </w:r>
      <w:r w:rsidRPr="00101D42">
        <w:rPr>
          <w:rFonts w:cs="Arial"/>
          <w:szCs w:val="22"/>
        </w:rPr>
        <w:tab/>
        <w:t>předání návodů k použití, obsluze a údržbě předmětu plnění veřejné zakázky v</w:t>
      </w:r>
      <w:r w:rsidR="00DC6C97">
        <w:rPr>
          <w:rFonts w:cs="Arial"/>
          <w:szCs w:val="22"/>
        </w:rPr>
        <w:t> </w:t>
      </w:r>
      <w:r w:rsidRPr="00101D42">
        <w:rPr>
          <w:rFonts w:cs="Arial"/>
          <w:szCs w:val="22"/>
        </w:rPr>
        <w:t>českém jazyce;</w:t>
      </w:r>
    </w:p>
    <w:p w14:paraId="093CED28" w14:textId="7A718770" w:rsidR="00101D42" w:rsidRPr="00101D42" w:rsidRDefault="00101D42" w:rsidP="00101D42">
      <w:pPr>
        <w:pStyle w:val="Zkladntext"/>
        <w:ind w:left="1134" w:hanging="425"/>
        <w:rPr>
          <w:rFonts w:cs="Arial"/>
          <w:szCs w:val="22"/>
        </w:rPr>
      </w:pPr>
      <w:r w:rsidRPr="00101D42">
        <w:rPr>
          <w:rFonts w:cs="Arial"/>
          <w:szCs w:val="22"/>
        </w:rPr>
        <w:t>h)</w:t>
      </w:r>
      <w:r w:rsidRPr="00101D42">
        <w:rPr>
          <w:rFonts w:cs="Arial"/>
          <w:szCs w:val="22"/>
        </w:rPr>
        <w:tab/>
        <w:t>při předání a převzetí předmětu plnění zaškolení osob pro obsluhu a údržbu, tj.</w:t>
      </w:r>
      <w:r w:rsidR="00DC6C97">
        <w:rPr>
          <w:rFonts w:cs="Arial"/>
          <w:szCs w:val="22"/>
        </w:rPr>
        <w:t> </w:t>
      </w:r>
      <w:r w:rsidRPr="00101D42">
        <w:rPr>
          <w:rFonts w:cs="Arial"/>
          <w:szCs w:val="22"/>
        </w:rPr>
        <w:t xml:space="preserve">pracovníků </w:t>
      </w:r>
      <w:r w:rsidR="00DC6C97">
        <w:rPr>
          <w:rFonts w:cs="Arial"/>
          <w:szCs w:val="22"/>
        </w:rPr>
        <w:t>objednatele</w:t>
      </w:r>
      <w:r w:rsidRPr="00101D42">
        <w:rPr>
          <w:rFonts w:cs="Arial"/>
          <w:szCs w:val="22"/>
        </w:rPr>
        <w:t xml:space="preserve">, které </w:t>
      </w:r>
      <w:r w:rsidR="00DC6C97">
        <w:rPr>
          <w:rFonts w:cs="Arial"/>
          <w:szCs w:val="22"/>
        </w:rPr>
        <w:t>objednatel</w:t>
      </w:r>
      <w:r w:rsidRPr="00101D42">
        <w:rPr>
          <w:rFonts w:cs="Arial"/>
          <w:szCs w:val="22"/>
        </w:rPr>
        <w:t xml:space="preserve"> určí, a to v minimálním počtu 2 osob, včetně praktického předvedení v místě p</w:t>
      </w:r>
      <w:r w:rsidR="00DC6C97">
        <w:rPr>
          <w:rFonts w:cs="Arial"/>
          <w:szCs w:val="22"/>
        </w:rPr>
        <w:t>lně</w:t>
      </w:r>
      <w:r w:rsidRPr="00101D42">
        <w:rPr>
          <w:rFonts w:cs="Arial"/>
          <w:szCs w:val="22"/>
        </w:rPr>
        <w:t>ní;</w:t>
      </w:r>
    </w:p>
    <w:p w14:paraId="0162C564" w14:textId="0A8380CD" w:rsidR="00101D42" w:rsidRPr="003F632E" w:rsidRDefault="00101D42" w:rsidP="00101D42">
      <w:pPr>
        <w:pStyle w:val="Zkladntext"/>
        <w:ind w:left="1134" w:hanging="425"/>
        <w:rPr>
          <w:rFonts w:cs="Arial"/>
          <w:szCs w:val="22"/>
        </w:rPr>
      </w:pPr>
      <w:r w:rsidRPr="00101D42">
        <w:rPr>
          <w:rFonts w:cs="Arial"/>
          <w:szCs w:val="22"/>
        </w:rPr>
        <w:t>i</w:t>
      </w:r>
      <w:r w:rsidRPr="003F632E">
        <w:rPr>
          <w:rFonts w:cs="Arial"/>
          <w:szCs w:val="22"/>
        </w:rPr>
        <w:t>)</w:t>
      </w:r>
      <w:r w:rsidRPr="003F632E">
        <w:rPr>
          <w:rFonts w:cs="Arial"/>
          <w:szCs w:val="22"/>
        </w:rPr>
        <w:tab/>
        <w:t xml:space="preserve">provedení </w:t>
      </w:r>
      <w:r w:rsidR="00643BA4" w:rsidRPr="003F632E">
        <w:rPr>
          <w:rFonts w:cs="Arial"/>
          <w:szCs w:val="22"/>
        </w:rPr>
        <w:t>individuálního</w:t>
      </w:r>
      <w:r w:rsidRPr="003F632E">
        <w:rPr>
          <w:rFonts w:cs="Arial"/>
          <w:szCs w:val="22"/>
        </w:rPr>
        <w:t xml:space="preserve"> vyzkoušení předmětu plnění v souladu dle požadavků definovaných v</w:t>
      </w:r>
      <w:r w:rsidR="00DC6C97" w:rsidRPr="003F632E">
        <w:rPr>
          <w:rFonts w:cs="Arial"/>
          <w:szCs w:val="22"/>
        </w:rPr>
        <w:t xml:space="preserve"> této </w:t>
      </w:r>
      <w:r w:rsidRPr="003F632E">
        <w:rPr>
          <w:rFonts w:cs="Arial"/>
          <w:szCs w:val="22"/>
        </w:rPr>
        <w:t>smlouvě o dílo</w:t>
      </w:r>
      <w:r w:rsidR="00D66E6E">
        <w:rPr>
          <w:rFonts w:cs="Arial"/>
          <w:szCs w:val="22"/>
        </w:rPr>
        <w:t>.</w:t>
      </w:r>
      <w:r w:rsidRPr="003F632E">
        <w:rPr>
          <w:rFonts w:cs="Arial"/>
          <w:szCs w:val="22"/>
        </w:rPr>
        <w:t xml:space="preserve"> </w:t>
      </w:r>
    </w:p>
    <w:p w14:paraId="6671C8D9" w14:textId="1437EEA7" w:rsidR="00A65BD9" w:rsidRPr="003F632E" w:rsidRDefault="00101D42" w:rsidP="004865FF">
      <w:pPr>
        <w:pStyle w:val="Zkladntext"/>
        <w:ind w:left="705" w:hanging="705"/>
        <w:rPr>
          <w:rFonts w:cs="Arial"/>
          <w:szCs w:val="22"/>
        </w:rPr>
      </w:pPr>
      <w:r w:rsidRPr="003F632E">
        <w:rPr>
          <w:rFonts w:cs="Arial"/>
          <w:szCs w:val="22"/>
        </w:rPr>
        <w:t xml:space="preserve">1.3      </w:t>
      </w:r>
      <w:r w:rsidR="00A65BD9" w:rsidRPr="003F632E">
        <w:rPr>
          <w:rFonts w:cs="Arial"/>
          <w:szCs w:val="22"/>
        </w:rPr>
        <w:t xml:space="preserve">Splnění předmětu smlouvy znamená dodání díla </w:t>
      </w:r>
      <w:r w:rsidR="00FD1F9E" w:rsidRPr="003F632E">
        <w:rPr>
          <w:rFonts w:cs="Arial"/>
          <w:szCs w:val="22"/>
        </w:rPr>
        <w:t xml:space="preserve">zhotovitelem </w:t>
      </w:r>
      <w:r w:rsidR="00A65BD9" w:rsidRPr="003F632E">
        <w:rPr>
          <w:rFonts w:cs="Arial"/>
          <w:szCs w:val="22"/>
        </w:rPr>
        <w:t xml:space="preserve">v kvalitě, množství, termínu a </w:t>
      </w:r>
      <w:r w:rsidR="001C434C" w:rsidRPr="003F632E">
        <w:rPr>
          <w:rFonts w:cs="Arial"/>
          <w:szCs w:val="22"/>
        </w:rPr>
        <w:t xml:space="preserve">v </w:t>
      </w:r>
      <w:r w:rsidR="00A65BD9" w:rsidRPr="003F632E">
        <w:rPr>
          <w:rFonts w:cs="Arial"/>
          <w:szCs w:val="22"/>
        </w:rPr>
        <w:t>míst</w:t>
      </w:r>
      <w:r w:rsidR="001C434C" w:rsidRPr="003F632E">
        <w:rPr>
          <w:rFonts w:cs="Arial"/>
          <w:szCs w:val="22"/>
        </w:rPr>
        <w:t>ě</w:t>
      </w:r>
      <w:r w:rsidR="00A65BD9" w:rsidRPr="003F632E">
        <w:rPr>
          <w:rFonts w:cs="Arial"/>
          <w:szCs w:val="22"/>
        </w:rPr>
        <w:t xml:space="preserve"> </w:t>
      </w:r>
      <w:r w:rsidR="00C00942" w:rsidRPr="003F632E">
        <w:rPr>
          <w:rFonts w:cs="Arial"/>
          <w:szCs w:val="22"/>
        </w:rPr>
        <w:t>specifikované</w:t>
      </w:r>
      <w:r w:rsidR="001C434C" w:rsidRPr="003F632E">
        <w:rPr>
          <w:rFonts w:cs="Arial"/>
          <w:szCs w:val="22"/>
        </w:rPr>
        <w:t>m</w:t>
      </w:r>
      <w:r w:rsidR="00C00942" w:rsidRPr="003F632E">
        <w:rPr>
          <w:rFonts w:cs="Arial"/>
          <w:szCs w:val="22"/>
        </w:rPr>
        <w:t xml:space="preserve"> </w:t>
      </w:r>
      <w:r w:rsidR="006062EF" w:rsidRPr="003F632E">
        <w:rPr>
          <w:rFonts w:cs="Arial"/>
          <w:szCs w:val="22"/>
        </w:rPr>
        <w:t>dále</w:t>
      </w:r>
      <w:r w:rsidR="00A65BD9" w:rsidRPr="003F632E">
        <w:rPr>
          <w:rFonts w:cs="Arial"/>
          <w:szCs w:val="22"/>
        </w:rPr>
        <w:t>.</w:t>
      </w:r>
    </w:p>
    <w:p w14:paraId="5A789121" w14:textId="246F7680" w:rsidR="003252C2" w:rsidRPr="00C34AA5" w:rsidRDefault="003252C2" w:rsidP="00B00AD9">
      <w:pPr>
        <w:pStyle w:val="Zkladntext"/>
        <w:ind w:left="705" w:hanging="705"/>
        <w:rPr>
          <w:rFonts w:cs="Arial"/>
          <w:szCs w:val="22"/>
        </w:rPr>
      </w:pPr>
      <w:r w:rsidRPr="003F632E">
        <w:rPr>
          <w:rFonts w:cs="Arial"/>
          <w:szCs w:val="22"/>
        </w:rPr>
        <w:t>1.</w:t>
      </w:r>
      <w:r w:rsidR="005121B8" w:rsidRPr="003F632E">
        <w:rPr>
          <w:rFonts w:cs="Arial"/>
          <w:szCs w:val="22"/>
        </w:rPr>
        <w:t>4</w:t>
      </w:r>
      <w:r w:rsidRPr="003F632E">
        <w:rPr>
          <w:rFonts w:cs="Arial"/>
          <w:szCs w:val="22"/>
        </w:rPr>
        <w:tab/>
        <w:t>Součástí dodávky musí být veškeré nezbytné zařízení, umožňující úplnou instalaci</w:t>
      </w:r>
      <w:r w:rsidR="00B00AD9" w:rsidRPr="003F632E">
        <w:rPr>
          <w:rFonts w:cs="Arial"/>
          <w:szCs w:val="22"/>
        </w:rPr>
        <w:t xml:space="preserve"> </w:t>
      </w:r>
      <w:r w:rsidRPr="003F632E">
        <w:rPr>
          <w:rFonts w:cs="Arial"/>
          <w:szCs w:val="22"/>
        </w:rPr>
        <w:t xml:space="preserve">kompletního požadovaného zařízení, a to bez dalších zásahů a nákladů ze strany </w:t>
      </w:r>
      <w:r w:rsidR="00B00AD9" w:rsidRPr="003F632E">
        <w:rPr>
          <w:rFonts w:cs="Arial"/>
          <w:szCs w:val="22"/>
        </w:rPr>
        <w:t>Objednatele</w:t>
      </w:r>
      <w:r w:rsidRPr="003F632E">
        <w:rPr>
          <w:rFonts w:cs="Arial"/>
          <w:szCs w:val="22"/>
        </w:rPr>
        <w:t xml:space="preserve"> k dosažení všech parametrů požadovaných </w:t>
      </w:r>
      <w:r w:rsidR="00B00AD9" w:rsidRPr="003F632E">
        <w:rPr>
          <w:rFonts w:cs="Arial"/>
          <w:szCs w:val="22"/>
        </w:rPr>
        <w:t xml:space="preserve">Objednatelem </w:t>
      </w:r>
      <w:r w:rsidRPr="003F632E">
        <w:rPr>
          <w:rFonts w:cs="Arial"/>
          <w:szCs w:val="22"/>
        </w:rPr>
        <w:t>v</w:t>
      </w:r>
      <w:r w:rsidR="00B321A6" w:rsidRPr="003F632E">
        <w:rPr>
          <w:rFonts w:cs="Arial"/>
          <w:szCs w:val="22"/>
        </w:rPr>
        <w:t> zadávací dokumentaci a jejich přílohách.</w:t>
      </w:r>
    </w:p>
    <w:p w14:paraId="6671C8DA" w14:textId="2A7D1DF4" w:rsidR="002730AD" w:rsidRPr="002730AD" w:rsidRDefault="00B52056" w:rsidP="002730AD">
      <w:pPr>
        <w:pStyle w:val="Zkladntext"/>
        <w:spacing w:line="240" w:lineRule="auto"/>
        <w:ind w:left="705" w:hanging="705"/>
        <w:rPr>
          <w:rFonts w:cs="Arial"/>
          <w:szCs w:val="22"/>
        </w:rPr>
      </w:pPr>
      <w:r>
        <w:rPr>
          <w:rFonts w:cs="Arial"/>
          <w:szCs w:val="22"/>
        </w:rPr>
        <w:t>1.</w:t>
      </w:r>
      <w:r w:rsidR="005121B8">
        <w:rPr>
          <w:rFonts w:cs="Arial"/>
          <w:szCs w:val="22"/>
        </w:rPr>
        <w:t>5</w:t>
      </w:r>
      <w:r w:rsidR="00827016" w:rsidRPr="00C34AA5">
        <w:rPr>
          <w:rFonts w:cs="Arial"/>
          <w:szCs w:val="22"/>
        </w:rPr>
        <w:t xml:space="preserve"> </w:t>
      </w:r>
      <w:r w:rsidR="006702E1" w:rsidRPr="00C34AA5">
        <w:rPr>
          <w:rFonts w:cs="Arial"/>
          <w:szCs w:val="22"/>
        </w:rPr>
        <w:tab/>
      </w:r>
      <w:r w:rsidR="00FD1F9E">
        <w:rPr>
          <w:rFonts w:cs="Arial"/>
          <w:szCs w:val="22"/>
        </w:rPr>
        <w:t>Zhotovitel</w:t>
      </w:r>
      <w:r w:rsidR="00FD1F9E" w:rsidRPr="00C34AA5">
        <w:rPr>
          <w:rFonts w:cs="Arial"/>
          <w:szCs w:val="22"/>
        </w:rPr>
        <w:t xml:space="preserve"> </w:t>
      </w:r>
      <w:r w:rsidR="00A65BD9" w:rsidRPr="00C34AA5">
        <w:rPr>
          <w:rFonts w:cs="Arial"/>
          <w:szCs w:val="22"/>
        </w:rPr>
        <w:t xml:space="preserve">se </w:t>
      </w:r>
      <w:r w:rsidR="00A65BD9" w:rsidRPr="00825135">
        <w:rPr>
          <w:rFonts w:cs="Arial"/>
          <w:szCs w:val="22"/>
        </w:rPr>
        <w:t xml:space="preserve">zavazuje vykonat dílo </w:t>
      </w:r>
      <w:r w:rsidR="00825135" w:rsidRPr="00825135">
        <w:rPr>
          <w:rFonts w:cs="Arial"/>
          <w:szCs w:val="22"/>
        </w:rPr>
        <w:t>řádně a</w:t>
      </w:r>
      <w:r w:rsidR="00CD52CE" w:rsidRPr="00825135">
        <w:rPr>
          <w:rFonts w:cs="Arial"/>
          <w:szCs w:val="22"/>
        </w:rPr>
        <w:t xml:space="preserve"> včas</w:t>
      </w:r>
      <w:r w:rsidR="00CF2119" w:rsidRPr="00825135">
        <w:rPr>
          <w:rFonts w:cs="Arial"/>
          <w:szCs w:val="22"/>
        </w:rPr>
        <w:t xml:space="preserve"> dle podmínek stanovených </w:t>
      </w:r>
      <w:r w:rsidR="004E2C32" w:rsidRPr="00825135">
        <w:rPr>
          <w:rFonts w:cs="Arial"/>
          <w:szCs w:val="22"/>
        </w:rPr>
        <w:t>v</w:t>
      </w:r>
      <w:r w:rsidR="00825135">
        <w:rPr>
          <w:rFonts w:cs="Arial"/>
          <w:szCs w:val="22"/>
        </w:rPr>
        <w:t> </w:t>
      </w:r>
      <w:r w:rsidR="00B90B9B" w:rsidRPr="00825135">
        <w:rPr>
          <w:rFonts w:cs="Arial"/>
          <w:szCs w:val="22"/>
        </w:rPr>
        <w:t>ZD</w:t>
      </w:r>
      <w:r w:rsidR="00825135">
        <w:rPr>
          <w:rFonts w:cs="Arial"/>
          <w:szCs w:val="22"/>
        </w:rPr>
        <w:t xml:space="preserve">, </w:t>
      </w:r>
      <w:r w:rsidR="00CD52CE" w:rsidRPr="00825135">
        <w:rPr>
          <w:rFonts w:cs="Arial"/>
          <w:szCs w:val="22"/>
        </w:rPr>
        <w:t xml:space="preserve">zejména pak v souladu </w:t>
      </w:r>
      <w:r w:rsidR="006062EF">
        <w:rPr>
          <w:rFonts w:cs="Arial"/>
          <w:szCs w:val="22"/>
        </w:rPr>
        <w:t xml:space="preserve">s </w:t>
      </w:r>
      <w:r w:rsidR="00AE7C09" w:rsidRPr="00AE7C09">
        <w:rPr>
          <w:szCs w:val="22"/>
        </w:rPr>
        <w:t>Předmět</w:t>
      </w:r>
      <w:r w:rsidR="00AC4D65">
        <w:rPr>
          <w:szCs w:val="22"/>
        </w:rPr>
        <w:t>em</w:t>
      </w:r>
      <w:r w:rsidR="00AE7C09" w:rsidRPr="00AE7C09">
        <w:rPr>
          <w:szCs w:val="22"/>
        </w:rPr>
        <w:t xml:space="preserve"> veřejné zakázky</w:t>
      </w:r>
      <w:r w:rsidR="00AC4D65">
        <w:rPr>
          <w:szCs w:val="22"/>
        </w:rPr>
        <w:t xml:space="preserve"> a </w:t>
      </w:r>
      <w:r w:rsidR="00496C48" w:rsidRPr="00496C48">
        <w:rPr>
          <w:szCs w:val="22"/>
        </w:rPr>
        <w:t>Dob</w:t>
      </w:r>
      <w:r w:rsidR="00A432D4">
        <w:rPr>
          <w:szCs w:val="22"/>
        </w:rPr>
        <w:t>ou</w:t>
      </w:r>
      <w:r w:rsidR="00496C48" w:rsidRPr="00496C48">
        <w:rPr>
          <w:szCs w:val="22"/>
        </w:rPr>
        <w:t xml:space="preserve"> a míst</w:t>
      </w:r>
      <w:r w:rsidR="00A432D4">
        <w:rPr>
          <w:szCs w:val="22"/>
        </w:rPr>
        <w:t>em</w:t>
      </w:r>
      <w:r w:rsidR="00496C48" w:rsidRPr="00496C48">
        <w:rPr>
          <w:szCs w:val="22"/>
        </w:rPr>
        <w:t xml:space="preserve"> plnění veřejné zakázky</w:t>
      </w:r>
      <w:r w:rsidR="00A432D4">
        <w:rPr>
          <w:szCs w:val="22"/>
        </w:rPr>
        <w:t xml:space="preserve"> dle ZD</w:t>
      </w:r>
      <w:r w:rsidR="00135B9E">
        <w:rPr>
          <w:szCs w:val="22"/>
        </w:rPr>
        <w:t>,</w:t>
      </w:r>
      <w:r w:rsidR="00C34983">
        <w:rPr>
          <w:szCs w:val="22"/>
        </w:rPr>
        <w:t xml:space="preserve"> </w:t>
      </w:r>
      <w:r w:rsidR="00AE7C09">
        <w:rPr>
          <w:rFonts w:cs="Arial"/>
          <w:szCs w:val="22"/>
        </w:rPr>
        <w:t>Technick</w:t>
      </w:r>
      <w:r w:rsidR="00A432D4">
        <w:rPr>
          <w:rFonts w:cs="Arial"/>
          <w:szCs w:val="22"/>
        </w:rPr>
        <w:t>ých</w:t>
      </w:r>
      <w:r w:rsidR="00AE7C09">
        <w:rPr>
          <w:rFonts w:cs="Arial"/>
          <w:szCs w:val="22"/>
        </w:rPr>
        <w:t xml:space="preserve"> podmín</w:t>
      </w:r>
      <w:r w:rsidR="00A432D4">
        <w:rPr>
          <w:rFonts w:cs="Arial"/>
          <w:szCs w:val="22"/>
        </w:rPr>
        <w:t>e</w:t>
      </w:r>
      <w:r w:rsidR="00AE7C09">
        <w:rPr>
          <w:rFonts w:cs="Arial"/>
          <w:szCs w:val="22"/>
        </w:rPr>
        <w:t>k</w:t>
      </w:r>
      <w:r w:rsidR="00A432D4">
        <w:rPr>
          <w:rFonts w:cs="Arial"/>
          <w:szCs w:val="22"/>
        </w:rPr>
        <w:t xml:space="preserve"> dle ZD</w:t>
      </w:r>
      <w:r w:rsidR="00135B9E">
        <w:rPr>
          <w:rFonts w:cs="Arial"/>
          <w:szCs w:val="22"/>
        </w:rPr>
        <w:t xml:space="preserve"> a naceněného položkového rozpočtu zhotovitelem</w:t>
      </w:r>
      <w:r w:rsidR="00A432D4">
        <w:rPr>
          <w:rFonts w:cs="Arial"/>
          <w:szCs w:val="22"/>
        </w:rPr>
        <w:t>.</w:t>
      </w:r>
    </w:p>
    <w:p w14:paraId="6671C8DB" w14:textId="49200F68" w:rsidR="005F2643" w:rsidRPr="00C34AA5" w:rsidRDefault="00B52056" w:rsidP="00827016">
      <w:pPr>
        <w:spacing w:line="240" w:lineRule="atLeast"/>
        <w:jc w:val="both"/>
        <w:rPr>
          <w:rFonts w:ascii="Arial" w:hAnsi="Arial" w:cs="Arial"/>
          <w:sz w:val="22"/>
          <w:szCs w:val="22"/>
        </w:rPr>
      </w:pPr>
      <w:r>
        <w:rPr>
          <w:rFonts w:ascii="Arial" w:hAnsi="Arial" w:cs="Arial"/>
          <w:sz w:val="22"/>
          <w:szCs w:val="22"/>
        </w:rPr>
        <w:t>1.</w:t>
      </w:r>
      <w:r w:rsidR="005121B8">
        <w:rPr>
          <w:rFonts w:ascii="Arial" w:hAnsi="Arial" w:cs="Arial"/>
          <w:sz w:val="22"/>
          <w:szCs w:val="22"/>
        </w:rPr>
        <w:t>6</w:t>
      </w:r>
      <w:r w:rsidR="006702E1" w:rsidRPr="00C34AA5">
        <w:rPr>
          <w:rFonts w:ascii="Arial" w:hAnsi="Arial" w:cs="Arial"/>
          <w:sz w:val="22"/>
          <w:szCs w:val="22"/>
        </w:rPr>
        <w:tab/>
      </w:r>
      <w:r w:rsidR="00A65BD9" w:rsidRPr="00C34AA5">
        <w:rPr>
          <w:rFonts w:ascii="Arial" w:hAnsi="Arial" w:cs="Arial"/>
          <w:sz w:val="22"/>
          <w:szCs w:val="22"/>
        </w:rPr>
        <w:t xml:space="preserve">Objednatel se zavazuje dílo převzít a </w:t>
      </w:r>
      <w:r w:rsidR="00FD1F9E">
        <w:rPr>
          <w:rFonts w:ascii="Arial" w:hAnsi="Arial" w:cs="Arial"/>
          <w:sz w:val="22"/>
          <w:szCs w:val="22"/>
        </w:rPr>
        <w:t>zhotoviteli</w:t>
      </w:r>
      <w:r w:rsidR="00FD1F9E" w:rsidRPr="00C34AA5">
        <w:rPr>
          <w:rFonts w:ascii="Arial" w:hAnsi="Arial" w:cs="Arial"/>
          <w:sz w:val="22"/>
          <w:szCs w:val="22"/>
        </w:rPr>
        <w:t xml:space="preserve"> </w:t>
      </w:r>
      <w:r w:rsidR="00A65BD9" w:rsidRPr="00C34AA5">
        <w:rPr>
          <w:rFonts w:ascii="Arial" w:hAnsi="Arial" w:cs="Arial"/>
          <w:sz w:val="22"/>
          <w:szCs w:val="22"/>
        </w:rPr>
        <w:t>zaplatit za provedení díla sjednanou cenu</w:t>
      </w:r>
      <w:r w:rsidR="00D37C38" w:rsidRPr="00C34AA5">
        <w:rPr>
          <w:rFonts w:ascii="Arial" w:hAnsi="Arial" w:cs="Arial"/>
          <w:sz w:val="22"/>
          <w:szCs w:val="22"/>
        </w:rPr>
        <w:t>.</w:t>
      </w:r>
    </w:p>
    <w:p w14:paraId="6671C8DD" w14:textId="77777777" w:rsidR="00A65BD9" w:rsidRPr="00C34AA5" w:rsidRDefault="00A65BD9" w:rsidP="00D22E8F">
      <w:pPr>
        <w:spacing w:before="360" w:after="240" w:line="240" w:lineRule="atLeast"/>
        <w:jc w:val="center"/>
        <w:rPr>
          <w:rFonts w:ascii="Arial" w:hAnsi="Arial" w:cs="Arial"/>
          <w:b/>
          <w:sz w:val="22"/>
          <w:szCs w:val="22"/>
        </w:rPr>
      </w:pPr>
      <w:r w:rsidRPr="00C34AA5">
        <w:rPr>
          <w:rFonts w:ascii="Arial" w:hAnsi="Arial" w:cs="Arial"/>
          <w:b/>
          <w:sz w:val="22"/>
          <w:szCs w:val="22"/>
        </w:rPr>
        <w:t>II.</w:t>
      </w:r>
      <w:r w:rsidR="00827016" w:rsidRPr="00C34AA5">
        <w:rPr>
          <w:rFonts w:ascii="Arial" w:hAnsi="Arial" w:cs="Arial"/>
          <w:b/>
          <w:sz w:val="22"/>
          <w:szCs w:val="22"/>
        </w:rPr>
        <w:t xml:space="preserve"> </w:t>
      </w:r>
      <w:r w:rsidRPr="00C34AA5">
        <w:rPr>
          <w:rFonts w:ascii="Arial" w:hAnsi="Arial" w:cs="Arial"/>
          <w:b/>
          <w:sz w:val="22"/>
          <w:szCs w:val="22"/>
        </w:rPr>
        <w:t>Cena za provedení díla</w:t>
      </w:r>
      <w:r w:rsidR="00546470" w:rsidRPr="00C34AA5">
        <w:rPr>
          <w:rFonts w:ascii="Arial" w:hAnsi="Arial" w:cs="Arial"/>
          <w:b/>
          <w:sz w:val="22"/>
          <w:szCs w:val="22"/>
        </w:rPr>
        <w:t>, platební podmínky a fakturace</w:t>
      </w:r>
    </w:p>
    <w:p w14:paraId="60D08DD0" w14:textId="77777777" w:rsidR="00A5373E" w:rsidRDefault="00B52056" w:rsidP="00A5373E">
      <w:pPr>
        <w:spacing w:before="120" w:line="240" w:lineRule="atLeast"/>
        <w:ind w:left="709" w:hanging="703"/>
        <w:rPr>
          <w:rFonts w:ascii="Arial" w:hAnsi="Arial" w:cs="Arial"/>
          <w:sz w:val="22"/>
          <w:szCs w:val="22"/>
        </w:rPr>
      </w:pPr>
      <w:r>
        <w:rPr>
          <w:rFonts w:ascii="Arial" w:hAnsi="Arial" w:cs="Arial"/>
          <w:sz w:val="22"/>
          <w:szCs w:val="22"/>
        </w:rPr>
        <w:t>2.1</w:t>
      </w:r>
      <w:r w:rsidR="006702E1" w:rsidRPr="00C34AA5">
        <w:rPr>
          <w:rFonts w:ascii="Arial" w:hAnsi="Arial" w:cs="Arial"/>
          <w:sz w:val="22"/>
          <w:szCs w:val="22"/>
        </w:rPr>
        <w:tab/>
      </w:r>
      <w:r w:rsidR="00A65BD9" w:rsidRPr="00C34AA5">
        <w:rPr>
          <w:rFonts w:ascii="Arial" w:hAnsi="Arial" w:cs="Arial"/>
          <w:sz w:val="22"/>
          <w:szCs w:val="22"/>
        </w:rPr>
        <w:t xml:space="preserve">Cena za provedení </w:t>
      </w:r>
      <w:r w:rsidR="00B90B9B">
        <w:rPr>
          <w:rFonts w:ascii="Arial" w:hAnsi="Arial" w:cs="Arial"/>
          <w:sz w:val="22"/>
          <w:szCs w:val="22"/>
        </w:rPr>
        <w:t>díla</w:t>
      </w:r>
      <w:r w:rsidR="00A65BD9" w:rsidRPr="00C34AA5">
        <w:rPr>
          <w:rFonts w:ascii="Arial" w:hAnsi="Arial" w:cs="Arial"/>
          <w:sz w:val="22"/>
          <w:szCs w:val="22"/>
        </w:rPr>
        <w:t xml:space="preserve"> činí</w:t>
      </w:r>
      <w:r w:rsidR="00B90B9B">
        <w:rPr>
          <w:rFonts w:ascii="Arial" w:hAnsi="Arial" w:cs="Arial"/>
          <w:sz w:val="22"/>
          <w:szCs w:val="22"/>
        </w:rPr>
        <w:t>:</w:t>
      </w:r>
    </w:p>
    <w:p w14:paraId="01BB35FB" w14:textId="12C31385" w:rsidR="00A5373E" w:rsidRDefault="00B90B9B" w:rsidP="00A5373E">
      <w:pPr>
        <w:spacing w:before="120" w:after="120" w:line="240" w:lineRule="atLeast"/>
        <w:ind w:left="709" w:hanging="1"/>
        <w:rPr>
          <w:rFonts w:ascii="Arial" w:hAnsi="Arial" w:cs="Arial"/>
          <w:sz w:val="22"/>
          <w:szCs w:val="22"/>
        </w:rPr>
      </w:pPr>
      <w:r w:rsidRPr="003F632E">
        <w:rPr>
          <w:rFonts w:ascii="Arial" w:hAnsi="Arial" w:cs="Arial"/>
          <w:sz w:val="22"/>
          <w:szCs w:val="22"/>
        </w:rPr>
        <w:t xml:space="preserve">Částka </w:t>
      </w:r>
      <w:r w:rsidR="00910C8E">
        <w:rPr>
          <w:rFonts w:ascii="Arial" w:hAnsi="Arial" w:cs="Arial"/>
          <w:sz w:val="22"/>
          <w:szCs w:val="22"/>
        </w:rPr>
        <w:t xml:space="preserve">bez DPH: </w:t>
      </w:r>
      <w:r w:rsidR="00910C8E" w:rsidRPr="00910C8E">
        <w:rPr>
          <w:rFonts w:ascii="Arial" w:hAnsi="Arial" w:cs="Arial"/>
          <w:sz w:val="22"/>
          <w:szCs w:val="22"/>
        </w:rPr>
        <w:fldChar w:fldCharType="begin">
          <w:ffData>
            <w:name w:val=""/>
            <w:enabled/>
            <w:calcOnExit w:val="0"/>
            <w:textInput/>
          </w:ffData>
        </w:fldChar>
      </w:r>
      <w:r w:rsidR="00910C8E" w:rsidRPr="00910C8E">
        <w:rPr>
          <w:rFonts w:ascii="Arial" w:hAnsi="Arial" w:cs="Arial"/>
          <w:sz w:val="22"/>
          <w:szCs w:val="22"/>
        </w:rPr>
        <w:instrText xml:space="preserve"> FORMTEXT </w:instrText>
      </w:r>
      <w:r w:rsidR="00910C8E" w:rsidRPr="00910C8E">
        <w:rPr>
          <w:rFonts w:ascii="Arial" w:hAnsi="Arial" w:cs="Arial"/>
          <w:sz w:val="22"/>
          <w:szCs w:val="22"/>
        </w:rPr>
      </w:r>
      <w:r w:rsidR="00910C8E" w:rsidRPr="00910C8E">
        <w:rPr>
          <w:rFonts w:ascii="Arial" w:hAnsi="Arial" w:cs="Arial"/>
          <w:sz w:val="22"/>
          <w:szCs w:val="22"/>
        </w:rPr>
        <w:fldChar w:fldCharType="separate"/>
      </w:r>
      <w:r w:rsidR="00910C8E" w:rsidRPr="00910C8E">
        <w:rPr>
          <w:rFonts w:ascii="Arial" w:hAnsi="Arial" w:cs="Arial"/>
          <w:sz w:val="22"/>
          <w:szCs w:val="22"/>
        </w:rPr>
        <w:t> </w:t>
      </w:r>
      <w:r w:rsidR="00910C8E" w:rsidRPr="00910C8E">
        <w:rPr>
          <w:rFonts w:ascii="Arial" w:hAnsi="Arial" w:cs="Arial"/>
          <w:sz w:val="22"/>
          <w:szCs w:val="22"/>
        </w:rPr>
        <w:t> </w:t>
      </w:r>
      <w:r w:rsidR="00910C8E" w:rsidRPr="00910C8E">
        <w:rPr>
          <w:rFonts w:ascii="Arial" w:hAnsi="Arial" w:cs="Arial"/>
          <w:sz w:val="22"/>
          <w:szCs w:val="22"/>
        </w:rPr>
        <w:t> </w:t>
      </w:r>
      <w:r w:rsidR="00910C8E" w:rsidRPr="00910C8E">
        <w:rPr>
          <w:rFonts w:ascii="Arial" w:hAnsi="Arial" w:cs="Arial"/>
          <w:sz w:val="22"/>
          <w:szCs w:val="22"/>
        </w:rPr>
        <w:t> </w:t>
      </w:r>
      <w:r w:rsidR="00910C8E" w:rsidRPr="00910C8E">
        <w:rPr>
          <w:rFonts w:ascii="Arial" w:hAnsi="Arial" w:cs="Arial"/>
          <w:sz w:val="22"/>
          <w:szCs w:val="22"/>
        </w:rPr>
        <w:t> </w:t>
      </w:r>
      <w:r w:rsidR="00910C8E" w:rsidRPr="00910C8E">
        <w:rPr>
          <w:rFonts w:ascii="Arial" w:hAnsi="Arial" w:cs="Arial"/>
          <w:sz w:val="22"/>
          <w:szCs w:val="22"/>
        </w:rPr>
        <w:fldChar w:fldCharType="end"/>
      </w:r>
      <w:r w:rsidR="00910C8E">
        <w:rPr>
          <w:rFonts w:ascii="Arial" w:hAnsi="Arial" w:cs="Arial"/>
          <w:sz w:val="22"/>
          <w:szCs w:val="22"/>
        </w:rPr>
        <w:t>,-</w:t>
      </w:r>
      <w:r w:rsidR="00910C8E" w:rsidRPr="00910C8E">
        <w:rPr>
          <w:rFonts w:ascii="Arial" w:hAnsi="Arial" w:cs="Arial"/>
          <w:sz w:val="22"/>
          <w:szCs w:val="22"/>
        </w:rPr>
        <w:t xml:space="preserve"> Kč </w:t>
      </w:r>
    </w:p>
    <w:p w14:paraId="7CCB99C8" w14:textId="77777777" w:rsidR="00A5373E" w:rsidRDefault="00910C8E" w:rsidP="00A5373E">
      <w:pPr>
        <w:spacing w:before="120" w:after="120" w:line="240" w:lineRule="atLeast"/>
        <w:ind w:left="708"/>
        <w:rPr>
          <w:rFonts w:ascii="Arial" w:hAnsi="Arial" w:cs="Arial"/>
          <w:sz w:val="22"/>
          <w:szCs w:val="22"/>
        </w:rPr>
      </w:pPr>
      <w:r>
        <w:rPr>
          <w:rFonts w:ascii="Arial" w:hAnsi="Arial" w:cs="Arial"/>
          <w:sz w:val="22"/>
          <w:szCs w:val="22"/>
        </w:rPr>
        <w:t xml:space="preserve">DPH v zákonné výši: </w:t>
      </w:r>
      <w:r w:rsidRPr="00910C8E">
        <w:rPr>
          <w:rFonts w:ascii="Arial" w:hAnsi="Arial" w:cs="Arial"/>
          <w:sz w:val="22"/>
          <w:szCs w:val="22"/>
        </w:rPr>
        <w:fldChar w:fldCharType="begin">
          <w:ffData>
            <w:name w:val=""/>
            <w:enabled/>
            <w:calcOnExit w:val="0"/>
            <w:textInput/>
          </w:ffData>
        </w:fldChar>
      </w:r>
      <w:r w:rsidRPr="00910C8E">
        <w:rPr>
          <w:rFonts w:ascii="Arial" w:hAnsi="Arial" w:cs="Arial"/>
          <w:sz w:val="22"/>
          <w:szCs w:val="22"/>
        </w:rPr>
        <w:instrText xml:space="preserve"> FORMTEXT </w:instrText>
      </w:r>
      <w:r w:rsidRPr="00910C8E">
        <w:rPr>
          <w:rFonts w:ascii="Arial" w:hAnsi="Arial" w:cs="Arial"/>
          <w:sz w:val="22"/>
          <w:szCs w:val="22"/>
        </w:rPr>
      </w:r>
      <w:r w:rsidRPr="00910C8E">
        <w:rPr>
          <w:rFonts w:ascii="Arial" w:hAnsi="Arial" w:cs="Arial"/>
          <w:sz w:val="22"/>
          <w:szCs w:val="22"/>
        </w:rPr>
        <w:fldChar w:fldCharType="separate"/>
      </w:r>
      <w:r w:rsidRPr="00910C8E">
        <w:rPr>
          <w:rFonts w:ascii="Arial" w:hAnsi="Arial" w:cs="Arial"/>
          <w:sz w:val="22"/>
          <w:szCs w:val="22"/>
        </w:rPr>
        <w:t> </w:t>
      </w:r>
      <w:r w:rsidRPr="00910C8E">
        <w:rPr>
          <w:rFonts w:ascii="Arial" w:hAnsi="Arial" w:cs="Arial"/>
          <w:sz w:val="22"/>
          <w:szCs w:val="22"/>
        </w:rPr>
        <w:t> </w:t>
      </w:r>
      <w:r w:rsidRPr="00910C8E">
        <w:rPr>
          <w:rFonts w:ascii="Arial" w:hAnsi="Arial" w:cs="Arial"/>
          <w:sz w:val="22"/>
          <w:szCs w:val="22"/>
        </w:rPr>
        <w:t> </w:t>
      </w:r>
      <w:r w:rsidRPr="00910C8E">
        <w:rPr>
          <w:rFonts w:ascii="Arial" w:hAnsi="Arial" w:cs="Arial"/>
          <w:sz w:val="22"/>
          <w:szCs w:val="22"/>
        </w:rPr>
        <w:t> </w:t>
      </w:r>
      <w:r w:rsidRPr="00910C8E">
        <w:rPr>
          <w:rFonts w:ascii="Arial" w:hAnsi="Arial" w:cs="Arial"/>
          <w:sz w:val="22"/>
          <w:szCs w:val="22"/>
        </w:rPr>
        <w:t> </w:t>
      </w:r>
      <w:r w:rsidRPr="00910C8E">
        <w:rPr>
          <w:rFonts w:ascii="Arial" w:hAnsi="Arial" w:cs="Arial"/>
          <w:sz w:val="22"/>
          <w:szCs w:val="22"/>
        </w:rPr>
        <w:fldChar w:fldCharType="end"/>
      </w:r>
      <w:r>
        <w:rPr>
          <w:rFonts w:ascii="Arial" w:hAnsi="Arial" w:cs="Arial"/>
          <w:sz w:val="22"/>
          <w:szCs w:val="22"/>
        </w:rPr>
        <w:t xml:space="preserve">,- Kč </w:t>
      </w:r>
    </w:p>
    <w:p w14:paraId="6671C8DE" w14:textId="166590E7" w:rsidR="00C53B84" w:rsidRDefault="00910C8E" w:rsidP="00E43E64">
      <w:pPr>
        <w:spacing w:before="120" w:after="240" w:line="240" w:lineRule="atLeast"/>
        <w:ind w:left="709"/>
        <w:rPr>
          <w:rFonts w:ascii="Arial" w:hAnsi="Arial" w:cs="Arial"/>
          <w:b/>
          <w:sz w:val="22"/>
          <w:szCs w:val="22"/>
        </w:rPr>
      </w:pPr>
      <w:r>
        <w:rPr>
          <w:rFonts w:ascii="Arial" w:hAnsi="Arial" w:cs="Arial"/>
          <w:sz w:val="22"/>
          <w:szCs w:val="22"/>
        </w:rPr>
        <w:t>Částka</w:t>
      </w:r>
      <w:r w:rsidR="00A5373E">
        <w:rPr>
          <w:rFonts w:ascii="Arial" w:hAnsi="Arial" w:cs="Arial"/>
          <w:sz w:val="22"/>
          <w:szCs w:val="22"/>
        </w:rPr>
        <w:t xml:space="preserve"> </w:t>
      </w:r>
      <w:r w:rsidR="00210F8F" w:rsidRPr="00696645">
        <w:rPr>
          <w:rFonts w:ascii="Arial" w:hAnsi="Arial" w:cs="Arial"/>
          <w:sz w:val="22"/>
          <w:szCs w:val="22"/>
        </w:rPr>
        <w:t>včetně</w:t>
      </w:r>
      <w:r w:rsidR="00D66E6E">
        <w:rPr>
          <w:rFonts w:ascii="Arial" w:hAnsi="Arial" w:cs="Arial"/>
          <w:sz w:val="22"/>
          <w:szCs w:val="22"/>
        </w:rPr>
        <w:t xml:space="preserve"> 21 %</w:t>
      </w:r>
      <w:r w:rsidR="00874559">
        <w:rPr>
          <w:rFonts w:ascii="Arial" w:hAnsi="Arial" w:cs="Arial"/>
          <w:sz w:val="22"/>
          <w:szCs w:val="22"/>
        </w:rPr>
        <w:t xml:space="preserve"> </w:t>
      </w:r>
      <w:r w:rsidR="00B90B9B" w:rsidRPr="00696645">
        <w:rPr>
          <w:rFonts w:ascii="Arial" w:hAnsi="Arial" w:cs="Arial"/>
          <w:sz w:val="22"/>
          <w:szCs w:val="22"/>
        </w:rPr>
        <w:t>DPH:</w:t>
      </w:r>
      <w:r w:rsidR="003F632E" w:rsidRPr="00696645">
        <w:rPr>
          <w:rFonts w:ascii="Arial" w:hAnsi="Arial" w:cs="Arial"/>
          <w:sz w:val="22"/>
          <w:szCs w:val="22"/>
        </w:rPr>
        <w:t xml:space="preserve"> </w:t>
      </w:r>
      <w:r w:rsidR="00E57157" w:rsidRPr="00696645">
        <w:fldChar w:fldCharType="begin">
          <w:ffData>
            <w:name w:val=""/>
            <w:enabled/>
            <w:calcOnExit w:val="0"/>
            <w:textInput/>
          </w:ffData>
        </w:fldChar>
      </w:r>
      <w:r w:rsidR="00E57157" w:rsidRPr="00696645">
        <w:instrText xml:space="preserve"> FORMTEXT </w:instrText>
      </w:r>
      <w:r w:rsidR="00E57157" w:rsidRPr="00696645">
        <w:fldChar w:fldCharType="separate"/>
      </w:r>
      <w:r w:rsidR="00E57157" w:rsidRPr="00696645">
        <w:t> </w:t>
      </w:r>
      <w:r w:rsidR="00E57157" w:rsidRPr="00696645">
        <w:t> </w:t>
      </w:r>
      <w:r w:rsidR="00E57157" w:rsidRPr="00696645">
        <w:t> </w:t>
      </w:r>
      <w:r w:rsidR="00E57157" w:rsidRPr="00696645">
        <w:t> </w:t>
      </w:r>
      <w:r w:rsidR="00E57157" w:rsidRPr="00696645">
        <w:t> </w:t>
      </w:r>
      <w:r w:rsidR="00E57157" w:rsidRPr="00696645">
        <w:fldChar w:fldCharType="end"/>
      </w:r>
      <w:r w:rsidR="00B90B9B" w:rsidRPr="00696645">
        <w:rPr>
          <w:rFonts w:ascii="Arial" w:hAnsi="Arial" w:cs="Arial"/>
          <w:b/>
          <w:sz w:val="22"/>
          <w:szCs w:val="22"/>
        </w:rPr>
        <w:t>,-</w:t>
      </w:r>
      <w:r w:rsidR="00B90B9B" w:rsidRPr="003F632E">
        <w:rPr>
          <w:rFonts w:ascii="Arial" w:hAnsi="Arial" w:cs="Arial"/>
          <w:b/>
          <w:sz w:val="22"/>
          <w:szCs w:val="22"/>
        </w:rPr>
        <w:t xml:space="preserve"> Kč</w:t>
      </w:r>
      <w:r w:rsidR="00001D1B" w:rsidRPr="003F632E">
        <w:rPr>
          <w:rFonts w:ascii="Arial" w:hAnsi="Arial" w:cs="Arial"/>
          <w:b/>
          <w:sz w:val="22"/>
          <w:szCs w:val="22"/>
        </w:rPr>
        <w:t xml:space="preserve"> </w:t>
      </w:r>
      <w:r w:rsidR="001C434C" w:rsidRPr="00036662">
        <w:rPr>
          <w:rFonts w:ascii="Arial" w:hAnsi="Arial" w:cs="Arial"/>
          <w:bCs/>
          <w:i/>
          <w:iCs/>
          <w:sz w:val="22"/>
          <w:szCs w:val="22"/>
        </w:rPr>
        <w:t>(hodnotící kritérium)</w:t>
      </w:r>
    </w:p>
    <w:p w14:paraId="03C663D2" w14:textId="2695B125" w:rsidR="003569C9" w:rsidRDefault="000B0FD0" w:rsidP="00362A98">
      <w:pPr>
        <w:spacing w:line="240" w:lineRule="atLeast"/>
        <w:ind w:left="708" w:hanging="705"/>
        <w:jc w:val="both"/>
        <w:rPr>
          <w:rFonts w:ascii="Arial" w:hAnsi="Arial" w:cs="Arial"/>
          <w:sz w:val="22"/>
          <w:szCs w:val="22"/>
        </w:rPr>
      </w:pPr>
      <w:r w:rsidRPr="00C34AA5">
        <w:rPr>
          <w:rFonts w:ascii="Arial" w:hAnsi="Arial" w:cs="Arial"/>
          <w:sz w:val="22"/>
          <w:szCs w:val="22"/>
        </w:rPr>
        <w:t>2</w:t>
      </w:r>
      <w:r w:rsidR="009B589B" w:rsidRPr="00C34AA5">
        <w:rPr>
          <w:rFonts w:ascii="Arial" w:hAnsi="Arial" w:cs="Arial"/>
          <w:sz w:val="22"/>
          <w:szCs w:val="22"/>
        </w:rPr>
        <w:t>.2</w:t>
      </w:r>
      <w:r w:rsidR="00827016" w:rsidRPr="00C34AA5">
        <w:rPr>
          <w:rFonts w:ascii="Arial" w:hAnsi="Arial" w:cs="Arial"/>
          <w:sz w:val="22"/>
          <w:szCs w:val="22"/>
        </w:rPr>
        <w:t xml:space="preserve"> </w:t>
      </w:r>
      <w:r w:rsidR="006702E1" w:rsidRPr="00C34AA5">
        <w:rPr>
          <w:rFonts w:ascii="Arial" w:hAnsi="Arial" w:cs="Arial"/>
          <w:sz w:val="22"/>
          <w:szCs w:val="22"/>
        </w:rPr>
        <w:tab/>
      </w:r>
      <w:r w:rsidR="003569C9" w:rsidRPr="00900CF0">
        <w:rPr>
          <w:rFonts w:ascii="Arial" w:hAnsi="Arial" w:cs="Arial"/>
          <w:sz w:val="22"/>
          <w:szCs w:val="22"/>
        </w:rPr>
        <w:t xml:space="preserve">Objednatel se zhotovitelem sjednávají možnost Zálohové faktury za následujících podmínek. Zhotovitel vystaví Zálohovou fakturu </w:t>
      </w:r>
      <w:r w:rsidR="003569C9" w:rsidRPr="00900CF0">
        <w:rPr>
          <w:rFonts w:ascii="Arial" w:hAnsi="Arial" w:cs="Arial"/>
          <w:b/>
          <w:bCs/>
          <w:sz w:val="22"/>
          <w:szCs w:val="22"/>
        </w:rPr>
        <w:t>do 14 pracovních dnů</w:t>
      </w:r>
      <w:r w:rsidR="003569C9" w:rsidRPr="00900CF0">
        <w:rPr>
          <w:rFonts w:ascii="Arial" w:hAnsi="Arial" w:cs="Arial"/>
          <w:sz w:val="22"/>
          <w:szCs w:val="22"/>
        </w:rPr>
        <w:t xml:space="preserve"> od podpisu </w:t>
      </w:r>
      <w:r w:rsidR="00D66E6E">
        <w:rPr>
          <w:rFonts w:ascii="Arial" w:hAnsi="Arial" w:cs="Arial"/>
          <w:sz w:val="22"/>
          <w:szCs w:val="22"/>
        </w:rPr>
        <w:t xml:space="preserve">této </w:t>
      </w:r>
      <w:r w:rsidR="003569C9" w:rsidRPr="00900CF0">
        <w:rPr>
          <w:rFonts w:ascii="Arial" w:hAnsi="Arial" w:cs="Arial"/>
          <w:sz w:val="22"/>
          <w:szCs w:val="22"/>
        </w:rPr>
        <w:t>smlouvy, a to do výše 20</w:t>
      </w:r>
      <w:r w:rsidR="00CE5172" w:rsidRPr="00900CF0">
        <w:rPr>
          <w:rFonts w:ascii="Arial" w:hAnsi="Arial" w:cs="Arial"/>
          <w:sz w:val="22"/>
          <w:szCs w:val="22"/>
        </w:rPr>
        <w:t xml:space="preserve"> </w:t>
      </w:r>
      <w:r w:rsidR="003569C9" w:rsidRPr="00900CF0">
        <w:rPr>
          <w:rFonts w:ascii="Arial" w:hAnsi="Arial" w:cs="Arial"/>
          <w:sz w:val="22"/>
          <w:szCs w:val="22"/>
        </w:rPr>
        <w:t>% smluvní ceny díla. Zálohová i zúčtovací faktura bude vystavena s</w:t>
      </w:r>
      <w:r w:rsidR="00FE22C5" w:rsidRPr="00900CF0">
        <w:rPr>
          <w:rFonts w:ascii="Arial" w:hAnsi="Arial" w:cs="Arial"/>
          <w:sz w:val="22"/>
          <w:szCs w:val="22"/>
        </w:rPr>
        <w:t> </w:t>
      </w:r>
      <w:r w:rsidR="003569C9" w:rsidRPr="00900CF0">
        <w:rPr>
          <w:rFonts w:ascii="Arial" w:hAnsi="Arial" w:cs="Arial"/>
          <w:sz w:val="22"/>
          <w:szCs w:val="22"/>
        </w:rPr>
        <w:t>ohledem na čl.</w:t>
      </w:r>
      <w:r w:rsidR="000A3CAA">
        <w:rPr>
          <w:rFonts w:ascii="Arial" w:hAnsi="Arial" w:cs="Arial"/>
          <w:sz w:val="22"/>
          <w:szCs w:val="22"/>
        </w:rPr>
        <w:t xml:space="preserve"> </w:t>
      </w:r>
      <w:r w:rsidR="003569C9" w:rsidRPr="00900CF0">
        <w:rPr>
          <w:rFonts w:ascii="Arial" w:hAnsi="Arial" w:cs="Arial"/>
          <w:sz w:val="22"/>
          <w:szCs w:val="22"/>
        </w:rPr>
        <w:t>II. této smlouvy, pokud se obě smluvní strany nedohodnou jinak. Ostatní fakturace a platební podmínky uvedené v této smlouvě tímto nejsou dotčeny.</w:t>
      </w:r>
    </w:p>
    <w:p w14:paraId="6671C8E4" w14:textId="7B978CE6" w:rsidR="0071554F" w:rsidRPr="0071554F" w:rsidRDefault="003569C9" w:rsidP="003569C9">
      <w:pPr>
        <w:spacing w:line="240" w:lineRule="atLeast"/>
        <w:ind w:left="709" w:hanging="706"/>
        <w:jc w:val="both"/>
        <w:rPr>
          <w:rFonts w:ascii="Arial" w:hAnsi="Arial" w:cs="Arial"/>
          <w:sz w:val="22"/>
          <w:szCs w:val="22"/>
        </w:rPr>
      </w:pPr>
      <w:r>
        <w:rPr>
          <w:rFonts w:ascii="Arial" w:hAnsi="Arial" w:cs="Arial"/>
          <w:sz w:val="22"/>
          <w:szCs w:val="22"/>
        </w:rPr>
        <w:t xml:space="preserve">2.3   </w:t>
      </w:r>
      <w:r w:rsidR="0071554F" w:rsidRPr="0071554F">
        <w:rPr>
          <w:rFonts w:ascii="Arial" w:hAnsi="Arial" w:cs="Arial"/>
          <w:sz w:val="22"/>
          <w:szCs w:val="22"/>
        </w:rPr>
        <w:t xml:space="preserve">Úhrada ceny díla bude provedena </w:t>
      </w:r>
      <w:r w:rsidR="00A432D4">
        <w:rPr>
          <w:rFonts w:ascii="Arial" w:hAnsi="Arial" w:cs="Arial"/>
          <w:sz w:val="22"/>
          <w:szCs w:val="22"/>
        </w:rPr>
        <w:t xml:space="preserve">na základě </w:t>
      </w:r>
      <w:r w:rsidR="00362A98">
        <w:rPr>
          <w:rFonts w:ascii="Arial" w:hAnsi="Arial" w:cs="Arial"/>
          <w:sz w:val="22"/>
          <w:szCs w:val="22"/>
        </w:rPr>
        <w:t xml:space="preserve">faktury </w:t>
      </w:r>
      <w:r w:rsidR="0076446F">
        <w:rPr>
          <w:rFonts w:ascii="Arial" w:hAnsi="Arial" w:cs="Arial"/>
          <w:sz w:val="22"/>
          <w:szCs w:val="22"/>
        </w:rPr>
        <w:t xml:space="preserve">(daňového dokladu) vystavené </w:t>
      </w:r>
      <w:r>
        <w:rPr>
          <w:rFonts w:ascii="Arial" w:hAnsi="Arial" w:cs="Arial"/>
          <w:sz w:val="22"/>
          <w:szCs w:val="22"/>
        </w:rPr>
        <w:t xml:space="preserve"> </w:t>
      </w:r>
      <w:r w:rsidR="0071554F" w:rsidRPr="0071554F">
        <w:rPr>
          <w:rFonts w:ascii="Arial" w:hAnsi="Arial" w:cs="Arial"/>
          <w:sz w:val="22"/>
          <w:szCs w:val="22"/>
        </w:rPr>
        <w:t>zhotovitele</w:t>
      </w:r>
      <w:r w:rsidR="0076446F">
        <w:rPr>
          <w:rFonts w:ascii="Arial" w:hAnsi="Arial" w:cs="Arial"/>
          <w:sz w:val="22"/>
          <w:szCs w:val="22"/>
        </w:rPr>
        <w:t>m na základě podepsaného předávacího protokolu</w:t>
      </w:r>
      <w:r w:rsidR="000740C4">
        <w:rPr>
          <w:rFonts w:ascii="Arial" w:hAnsi="Arial" w:cs="Arial"/>
          <w:sz w:val="22"/>
          <w:szCs w:val="22"/>
        </w:rPr>
        <w:t xml:space="preserve">. </w:t>
      </w:r>
    </w:p>
    <w:p w14:paraId="6671C8E5" w14:textId="108AE254" w:rsidR="000740C4" w:rsidRPr="0071554F" w:rsidRDefault="004453F1" w:rsidP="001C2913">
      <w:pPr>
        <w:ind w:left="705" w:hanging="705"/>
        <w:jc w:val="both"/>
        <w:rPr>
          <w:rFonts w:ascii="Arial" w:hAnsi="Arial" w:cs="Arial"/>
          <w:sz w:val="22"/>
          <w:szCs w:val="22"/>
        </w:rPr>
      </w:pPr>
      <w:r>
        <w:rPr>
          <w:rFonts w:ascii="Arial" w:hAnsi="Arial" w:cs="Arial"/>
          <w:sz w:val="22"/>
          <w:szCs w:val="22"/>
        </w:rPr>
        <w:t>2.</w:t>
      </w:r>
      <w:r w:rsidR="003569C9">
        <w:rPr>
          <w:rFonts w:ascii="Arial" w:hAnsi="Arial" w:cs="Arial"/>
          <w:sz w:val="22"/>
          <w:szCs w:val="22"/>
        </w:rPr>
        <w:t>4</w:t>
      </w:r>
      <w:r w:rsidR="000740C4">
        <w:rPr>
          <w:rFonts w:ascii="Arial" w:hAnsi="Arial" w:cs="Arial"/>
          <w:sz w:val="22"/>
          <w:szCs w:val="22"/>
        </w:rPr>
        <w:tab/>
        <w:t>Faktur</w:t>
      </w:r>
      <w:r w:rsidR="00362A98">
        <w:rPr>
          <w:rFonts w:ascii="Arial" w:hAnsi="Arial" w:cs="Arial"/>
          <w:sz w:val="22"/>
          <w:szCs w:val="22"/>
        </w:rPr>
        <w:t>a</w:t>
      </w:r>
      <w:r w:rsidR="000740C4">
        <w:rPr>
          <w:rFonts w:ascii="Arial" w:hAnsi="Arial" w:cs="Arial"/>
          <w:sz w:val="22"/>
          <w:szCs w:val="22"/>
        </w:rPr>
        <w:t xml:space="preserve"> z</w:t>
      </w:r>
      <w:r w:rsidR="000740C4" w:rsidRPr="0071554F">
        <w:rPr>
          <w:rFonts w:ascii="Arial" w:hAnsi="Arial" w:cs="Arial"/>
          <w:sz w:val="22"/>
          <w:szCs w:val="22"/>
        </w:rPr>
        <w:t xml:space="preserve">hotovitele </w:t>
      </w:r>
      <w:r w:rsidR="0076446F" w:rsidRPr="0076446F">
        <w:rPr>
          <w:rFonts w:ascii="Arial" w:hAnsi="Arial" w:cs="Arial"/>
          <w:sz w:val="22"/>
          <w:szCs w:val="22"/>
        </w:rPr>
        <w:t xml:space="preserve">musí obsahovat náležitosti stanovené zákonem č. 235/2004 Sb., </w:t>
      </w:r>
      <w:r w:rsidR="00001D1B">
        <w:rPr>
          <w:rFonts w:ascii="Arial" w:hAnsi="Arial" w:cs="Arial"/>
          <w:sz w:val="22"/>
          <w:szCs w:val="22"/>
        </w:rPr>
        <w:t xml:space="preserve">           </w:t>
      </w:r>
      <w:r w:rsidR="0076446F" w:rsidRPr="0076446F">
        <w:rPr>
          <w:rFonts w:ascii="Arial" w:hAnsi="Arial" w:cs="Arial"/>
          <w:sz w:val="22"/>
          <w:szCs w:val="22"/>
        </w:rPr>
        <w:t xml:space="preserve">o dani z přidané hodnoty. </w:t>
      </w:r>
      <w:r w:rsidR="000740C4" w:rsidRPr="0071554F">
        <w:rPr>
          <w:rFonts w:ascii="Arial" w:hAnsi="Arial" w:cs="Arial"/>
          <w:sz w:val="22"/>
          <w:szCs w:val="22"/>
        </w:rPr>
        <w:t xml:space="preserve"> a musí obsahovat:</w:t>
      </w:r>
    </w:p>
    <w:p w14:paraId="6671C8E6" w14:textId="77777777" w:rsidR="000740C4" w:rsidRPr="0071554F" w:rsidRDefault="000740C4" w:rsidP="000740C4">
      <w:pPr>
        <w:numPr>
          <w:ilvl w:val="0"/>
          <w:numId w:val="25"/>
        </w:numPr>
        <w:rPr>
          <w:rFonts w:ascii="Arial" w:hAnsi="Arial" w:cs="Arial"/>
          <w:sz w:val="22"/>
          <w:szCs w:val="22"/>
        </w:rPr>
      </w:pPr>
      <w:r w:rsidRPr="0071554F">
        <w:rPr>
          <w:rFonts w:ascii="Arial" w:hAnsi="Arial" w:cs="Arial"/>
          <w:sz w:val="22"/>
          <w:szCs w:val="22"/>
        </w:rPr>
        <w:t>označení účetního dokladu a jeho pořadové číslo,</w:t>
      </w:r>
    </w:p>
    <w:p w14:paraId="6671C8E7" w14:textId="77777777" w:rsidR="000740C4" w:rsidRPr="0071554F" w:rsidRDefault="000740C4" w:rsidP="000740C4">
      <w:pPr>
        <w:numPr>
          <w:ilvl w:val="0"/>
          <w:numId w:val="25"/>
        </w:numPr>
        <w:rPr>
          <w:rFonts w:ascii="Arial" w:hAnsi="Arial" w:cs="Arial"/>
          <w:sz w:val="22"/>
          <w:szCs w:val="22"/>
        </w:rPr>
      </w:pPr>
      <w:r>
        <w:rPr>
          <w:rFonts w:ascii="Arial" w:hAnsi="Arial" w:cs="Arial"/>
          <w:sz w:val="22"/>
          <w:szCs w:val="22"/>
        </w:rPr>
        <w:t>identifikační údaje z</w:t>
      </w:r>
      <w:r w:rsidRPr="0071554F">
        <w:rPr>
          <w:rFonts w:ascii="Arial" w:hAnsi="Arial" w:cs="Arial"/>
          <w:sz w:val="22"/>
          <w:szCs w:val="22"/>
        </w:rPr>
        <w:t>hotovitele včetně DIČ,</w:t>
      </w:r>
    </w:p>
    <w:p w14:paraId="6671C8E9" w14:textId="77777777" w:rsidR="000740C4" w:rsidRPr="0071554F" w:rsidRDefault="000740C4" w:rsidP="000740C4">
      <w:pPr>
        <w:numPr>
          <w:ilvl w:val="0"/>
          <w:numId w:val="25"/>
        </w:numPr>
        <w:rPr>
          <w:rFonts w:ascii="Arial" w:hAnsi="Arial" w:cs="Arial"/>
          <w:sz w:val="22"/>
          <w:szCs w:val="22"/>
        </w:rPr>
      </w:pPr>
      <w:r w:rsidRPr="0071554F">
        <w:rPr>
          <w:rFonts w:ascii="Arial" w:hAnsi="Arial" w:cs="Arial"/>
          <w:sz w:val="22"/>
          <w:szCs w:val="22"/>
        </w:rPr>
        <w:t>popis obsahu účetního dokladu,</w:t>
      </w:r>
    </w:p>
    <w:p w14:paraId="6671C8EA" w14:textId="77777777" w:rsidR="000740C4" w:rsidRPr="0071554F" w:rsidRDefault="000740C4" w:rsidP="000740C4">
      <w:pPr>
        <w:numPr>
          <w:ilvl w:val="0"/>
          <w:numId w:val="25"/>
        </w:numPr>
        <w:rPr>
          <w:rFonts w:ascii="Arial" w:hAnsi="Arial" w:cs="Arial"/>
          <w:sz w:val="22"/>
          <w:szCs w:val="22"/>
        </w:rPr>
      </w:pPr>
      <w:r w:rsidRPr="0071554F">
        <w:rPr>
          <w:rFonts w:ascii="Arial" w:hAnsi="Arial" w:cs="Arial"/>
          <w:sz w:val="22"/>
          <w:szCs w:val="22"/>
        </w:rPr>
        <w:t>datum vystavení,</w:t>
      </w:r>
    </w:p>
    <w:p w14:paraId="6671C8EB" w14:textId="77777777" w:rsidR="000740C4" w:rsidRPr="0071554F" w:rsidRDefault="000740C4" w:rsidP="000740C4">
      <w:pPr>
        <w:numPr>
          <w:ilvl w:val="0"/>
          <w:numId w:val="25"/>
        </w:numPr>
        <w:rPr>
          <w:rFonts w:ascii="Arial" w:hAnsi="Arial" w:cs="Arial"/>
          <w:sz w:val="22"/>
          <w:szCs w:val="22"/>
        </w:rPr>
      </w:pPr>
      <w:r w:rsidRPr="0071554F">
        <w:rPr>
          <w:rFonts w:ascii="Arial" w:hAnsi="Arial" w:cs="Arial"/>
          <w:sz w:val="22"/>
          <w:szCs w:val="22"/>
        </w:rPr>
        <w:t>datum splatnosti,</w:t>
      </w:r>
    </w:p>
    <w:p w14:paraId="6671C8EC" w14:textId="77777777" w:rsidR="000740C4" w:rsidRPr="0071554F" w:rsidRDefault="000740C4" w:rsidP="000740C4">
      <w:pPr>
        <w:numPr>
          <w:ilvl w:val="0"/>
          <w:numId w:val="25"/>
        </w:numPr>
        <w:rPr>
          <w:rFonts w:ascii="Arial" w:hAnsi="Arial" w:cs="Arial"/>
          <w:sz w:val="22"/>
          <w:szCs w:val="22"/>
        </w:rPr>
      </w:pPr>
      <w:r w:rsidRPr="0071554F">
        <w:rPr>
          <w:rFonts w:ascii="Arial" w:hAnsi="Arial" w:cs="Arial"/>
          <w:sz w:val="22"/>
          <w:szCs w:val="22"/>
        </w:rPr>
        <w:t>datum uskutečnění zdanitelného plnění,</w:t>
      </w:r>
    </w:p>
    <w:p w14:paraId="6671C8ED" w14:textId="77777777" w:rsidR="000740C4" w:rsidRDefault="000740C4" w:rsidP="000740C4">
      <w:pPr>
        <w:numPr>
          <w:ilvl w:val="0"/>
          <w:numId w:val="25"/>
        </w:numPr>
        <w:rPr>
          <w:rFonts w:ascii="Arial" w:hAnsi="Arial" w:cs="Arial"/>
          <w:sz w:val="22"/>
          <w:szCs w:val="22"/>
        </w:rPr>
      </w:pPr>
      <w:r w:rsidRPr="0071554F">
        <w:rPr>
          <w:rFonts w:ascii="Arial" w:hAnsi="Arial" w:cs="Arial"/>
          <w:sz w:val="22"/>
          <w:szCs w:val="22"/>
        </w:rPr>
        <w:lastRenderedPageBreak/>
        <w:t xml:space="preserve">soupis </w:t>
      </w:r>
      <w:r>
        <w:rPr>
          <w:rFonts w:ascii="Arial" w:hAnsi="Arial" w:cs="Arial"/>
          <w:sz w:val="22"/>
          <w:szCs w:val="22"/>
        </w:rPr>
        <w:t xml:space="preserve">veškerých </w:t>
      </w:r>
      <w:r w:rsidRPr="0071554F">
        <w:rPr>
          <w:rFonts w:ascii="Arial" w:hAnsi="Arial" w:cs="Arial"/>
          <w:sz w:val="22"/>
          <w:szCs w:val="22"/>
        </w:rPr>
        <w:t>realizovaných dodávek a služeb,</w:t>
      </w:r>
    </w:p>
    <w:p w14:paraId="6671C8EE" w14:textId="77777777" w:rsidR="000740C4" w:rsidRDefault="000740C4" w:rsidP="000740C4">
      <w:pPr>
        <w:numPr>
          <w:ilvl w:val="0"/>
          <w:numId w:val="25"/>
        </w:numPr>
        <w:rPr>
          <w:rFonts w:ascii="Arial" w:hAnsi="Arial" w:cs="Arial"/>
          <w:sz w:val="22"/>
          <w:szCs w:val="22"/>
        </w:rPr>
      </w:pPr>
      <w:r>
        <w:rPr>
          <w:rFonts w:ascii="Arial" w:hAnsi="Arial" w:cs="Arial"/>
          <w:sz w:val="22"/>
          <w:szCs w:val="22"/>
        </w:rPr>
        <w:t>výše celkové smluvní ceny bez daně</w:t>
      </w:r>
    </w:p>
    <w:p w14:paraId="6671C8F0" w14:textId="77777777" w:rsidR="000740C4" w:rsidRDefault="000740C4" w:rsidP="000740C4">
      <w:pPr>
        <w:numPr>
          <w:ilvl w:val="0"/>
          <w:numId w:val="25"/>
        </w:numPr>
        <w:rPr>
          <w:rFonts w:ascii="Arial" w:hAnsi="Arial" w:cs="Arial"/>
          <w:sz w:val="22"/>
          <w:szCs w:val="22"/>
        </w:rPr>
      </w:pPr>
      <w:r>
        <w:rPr>
          <w:rFonts w:ascii="Arial" w:hAnsi="Arial" w:cs="Arial"/>
          <w:sz w:val="22"/>
          <w:szCs w:val="22"/>
        </w:rPr>
        <w:t xml:space="preserve">výše ceny k fakturaci bez daně </w:t>
      </w:r>
    </w:p>
    <w:p w14:paraId="6671C8F1" w14:textId="77777777" w:rsidR="000740C4" w:rsidRPr="0071554F" w:rsidRDefault="000740C4" w:rsidP="000740C4">
      <w:pPr>
        <w:numPr>
          <w:ilvl w:val="0"/>
          <w:numId w:val="25"/>
        </w:numPr>
        <w:rPr>
          <w:rFonts w:ascii="Arial" w:hAnsi="Arial" w:cs="Arial"/>
          <w:sz w:val="22"/>
          <w:szCs w:val="22"/>
        </w:rPr>
      </w:pPr>
      <w:r w:rsidRPr="0071554F">
        <w:rPr>
          <w:rFonts w:ascii="Arial" w:hAnsi="Arial" w:cs="Arial"/>
          <w:sz w:val="22"/>
          <w:szCs w:val="22"/>
        </w:rPr>
        <w:t>sazbu daně,</w:t>
      </w:r>
    </w:p>
    <w:p w14:paraId="6671C8F2" w14:textId="77777777" w:rsidR="000740C4" w:rsidRPr="0071554F" w:rsidRDefault="000740C4" w:rsidP="000740C4">
      <w:pPr>
        <w:numPr>
          <w:ilvl w:val="0"/>
          <w:numId w:val="25"/>
        </w:numPr>
        <w:rPr>
          <w:rFonts w:ascii="Arial" w:hAnsi="Arial" w:cs="Arial"/>
          <w:sz w:val="22"/>
          <w:szCs w:val="22"/>
        </w:rPr>
      </w:pPr>
      <w:r w:rsidRPr="0071554F">
        <w:rPr>
          <w:rFonts w:ascii="Arial" w:hAnsi="Arial" w:cs="Arial"/>
          <w:sz w:val="22"/>
          <w:szCs w:val="22"/>
        </w:rPr>
        <w:t>výši daně celkem zaokrouhlenou dle příslušných předpisů,</w:t>
      </w:r>
    </w:p>
    <w:p w14:paraId="6671C8F3" w14:textId="77777777" w:rsidR="000740C4" w:rsidRPr="0071554F" w:rsidRDefault="000740C4" w:rsidP="000740C4">
      <w:pPr>
        <w:numPr>
          <w:ilvl w:val="0"/>
          <w:numId w:val="25"/>
        </w:numPr>
        <w:rPr>
          <w:rFonts w:ascii="Arial" w:hAnsi="Arial" w:cs="Arial"/>
          <w:sz w:val="22"/>
          <w:szCs w:val="22"/>
        </w:rPr>
      </w:pPr>
      <w:r w:rsidRPr="0071554F">
        <w:rPr>
          <w:rFonts w:ascii="Arial" w:hAnsi="Arial" w:cs="Arial"/>
          <w:sz w:val="22"/>
          <w:szCs w:val="22"/>
        </w:rPr>
        <w:t>cenu celkem včetně daně,</w:t>
      </w:r>
    </w:p>
    <w:p w14:paraId="6671C8F5" w14:textId="29CDB661" w:rsidR="003F2151" w:rsidRPr="00362A98" w:rsidRDefault="000740C4" w:rsidP="00362A98">
      <w:pPr>
        <w:numPr>
          <w:ilvl w:val="0"/>
          <w:numId w:val="25"/>
        </w:numPr>
        <w:rPr>
          <w:rFonts w:ascii="Arial" w:hAnsi="Arial" w:cs="Arial"/>
          <w:sz w:val="22"/>
          <w:szCs w:val="22"/>
        </w:rPr>
      </w:pPr>
      <w:r>
        <w:rPr>
          <w:rFonts w:ascii="Arial" w:hAnsi="Arial" w:cs="Arial"/>
          <w:sz w:val="22"/>
          <w:szCs w:val="22"/>
        </w:rPr>
        <w:t>podpis odpovědné osoby z</w:t>
      </w:r>
      <w:r w:rsidRPr="0071554F">
        <w:rPr>
          <w:rFonts w:ascii="Arial" w:hAnsi="Arial" w:cs="Arial"/>
          <w:sz w:val="22"/>
          <w:szCs w:val="22"/>
        </w:rPr>
        <w:t>hotovitele.</w:t>
      </w:r>
      <w:r w:rsidR="0038799C" w:rsidRPr="00362A98">
        <w:rPr>
          <w:rFonts w:ascii="Arial" w:hAnsi="Arial" w:cs="Arial"/>
          <w:sz w:val="22"/>
          <w:szCs w:val="22"/>
        </w:rPr>
        <w:t xml:space="preserve"> </w:t>
      </w:r>
    </w:p>
    <w:p w14:paraId="6671C8F6" w14:textId="3F872107" w:rsidR="00FB6A5B" w:rsidRPr="00900CF0" w:rsidRDefault="004453F1" w:rsidP="001C2913">
      <w:pPr>
        <w:spacing w:line="240" w:lineRule="atLeast"/>
        <w:ind w:left="705" w:hanging="705"/>
        <w:jc w:val="both"/>
        <w:rPr>
          <w:rFonts w:ascii="Arial" w:hAnsi="Arial" w:cs="Arial"/>
          <w:sz w:val="22"/>
          <w:szCs w:val="22"/>
        </w:rPr>
      </w:pPr>
      <w:r>
        <w:rPr>
          <w:rFonts w:ascii="Arial" w:hAnsi="Arial" w:cs="Arial"/>
          <w:sz w:val="22"/>
          <w:szCs w:val="22"/>
        </w:rPr>
        <w:t>2.</w:t>
      </w:r>
      <w:r w:rsidR="003569C9">
        <w:rPr>
          <w:rFonts w:ascii="Arial" w:hAnsi="Arial" w:cs="Arial"/>
          <w:sz w:val="22"/>
          <w:szCs w:val="22"/>
        </w:rPr>
        <w:t>5</w:t>
      </w:r>
      <w:r w:rsidR="003F2151">
        <w:rPr>
          <w:rFonts w:ascii="Arial" w:hAnsi="Arial" w:cs="Arial"/>
          <w:sz w:val="22"/>
          <w:szCs w:val="22"/>
        </w:rPr>
        <w:tab/>
      </w:r>
      <w:r w:rsidR="00FB6A5B" w:rsidRPr="003F2151">
        <w:rPr>
          <w:rFonts w:ascii="Arial" w:hAnsi="Arial" w:cs="Arial"/>
          <w:sz w:val="22"/>
          <w:szCs w:val="22"/>
        </w:rPr>
        <w:t>Lhůta splatnosti:</w:t>
      </w:r>
      <w:r w:rsidR="003F2151">
        <w:rPr>
          <w:rFonts w:ascii="Arial" w:hAnsi="Arial" w:cs="Arial"/>
          <w:sz w:val="22"/>
          <w:szCs w:val="22"/>
        </w:rPr>
        <w:t xml:space="preserve"> </w:t>
      </w:r>
      <w:r w:rsidR="00EA7D0C" w:rsidRPr="00900CF0">
        <w:rPr>
          <w:rFonts w:ascii="Arial" w:hAnsi="Arial" w:cs="Arial"/>
          <w:sz w:val="22"/>
          <w:szCs w:val="22"/>
        </w:rPr>
        <w:t xml:space="preserve">Objednatel </w:t>
      </w:r>
      <w:r w:rsidR="00FB6A5B" w:rsidRPr="00900CF0">
        <w:rPr>
          <w:rFonts w:ascii="Arial" w:hAnsi="Arial" w:cs="Arial"/>
          <w:sz w:val="22"/>
          <w:szCs w:val="22"/>
        </w:rPr>
        <w:t xml:space="preserve">je povinen uhradit fakturu </w:t>
      </w:r>
      <w:r w:rsidR="00FD1F9E" w:rsidRPr="00900CF0">
        <w:rPr>
          <w:rFonts w:ascii="Arial" w:hAnsi="Arial" w:cs="Arial"/>
          <w:sz w:val="22"/>
          <w:szCs w:val="22"/>
        </w:rPr>
        <w:t xml:space="preserve">zhotovitele </w:t>
      </w:r>
      <w:r w:rsidR="00FB6A5B" w:rsidRPr="00900CF0">
        <w:rPr>
          <w:rFonts w:ascii="Arial" w:hAnsi="Arial" w:cs="Arial"/>
          <w:b/>
          <w:bCs/>
          <w:sz w:val="22"/>
          <w:szCs w:val="22"/>
        </w:rPr>
        <w:t xml:space="preserve">ve lhůtě do </w:t>
      </w:r>
      <w:r w:rsidR="00101D42" w:rsidRPr="00900CF0">
        <w:rPr>
          <w:rFonts w:ascii="Arial" w:hAnsi="Arial" w:cs="Arial"/>
          <w:b/>
          <w:bCs/>
          <w:sz w:val="22"/>
          <w:szCs w:val="22"/>
        </w:rPr>
        <w:t>30</w:t>
      </w:r>
      <w:r w:rsidR="00FB6A5B" w:rsidRPr="00900CF0">
        <w:rPr>
          <w:rFonts w:ascii="Arial" w:hAnsi="Arial" w:cs="Arial"/>
          <w:b/>
          <w:bCs/>
          <w:sz w:val="22"/>
          <w:szCs w:val="22"/>
        </w:rPr>
        <w:t xml:space="preserve"> dnů</w:t>
      </w:r>
      <w:r w:rsidR="00FB6A5B" w:rsidRPr="00900CF0">
        <w:rPr>
          <w:rFonts w:ascii="Arial" w:hAnsi="Arial" w:cs="Arial"/>
          <w:sz w:val="22"/>
          <w:szCs w:val="22"/>
        </w:rPr>
        <w:t xml:space="preserve"> ode dne následu</w:t>
      </w:r>
      <w:r w:rsidR="003F2151" w:rsidRPr="00900CF0">
        <w:rPr>
          <w:rFonts w:ascii="Arial" w:hAnsi="Arial" w:cs="Arial"/>
          <w:sz w:val="22"/>
          <w:szCs w:val="22"/>
        </w:rPr>
        <w:t xml:space="preserve">jícího po dni doručení faktury. </w:t>
      </w:r>
      <w:r w:rsidR="00FB6A5B" w:rsidRPr="00900CF0">
        <w:rPr>
          <w:rFonts w:ascii="Arial" w:hAnsi="Arial" w:cs="Arial"/>
          <w:sz w:val="22"/>
          <w:szCs w:val="22"/>
        </w:rPr>
        <w:t xml:space="preserve">Za doručení faktury se považuje den předání faktury do poštovní evidence </w:t>
      </w:r>
      <w:r w:rsidR="00FD1F9E" w:rsidRPr="00900CF0">
        <w:rPr>
          <w:rFonts w:ascii="Arial" w:hAnsi="Arial" w:cs="Arial"/>
          <w:sz w:val="22"/>
          <w:szCs w:val="22"/>
        </w:rPr>
        <w:t>objednatele</w:t>
      </w:r>
      <w:r w:rsidR="00FB6A5B" w:rsidRPr="00900CF0">
        <w:rPr>
          <w:rFonts w:ascii="Arial" w:hAnsi="Arial" w:cs="Arial"/>
          <w:sz w:val="22"/>
          <w:szCs w:val="22"/>
        </w:rPr>
        <w:t xml:space="preserve">, nebo v případě sporu třetí den po jejím doporučeném odeslání </w:t>
      </w:r>
      <w:r w:rsidR="00FD1F9E" w:rsidRPr="00900CF0">
        <w:rPr>
          <w:rFonts w:ascii="Arial" w:hAnsi="Arial" w:cs="Arial"/>
          <w:sz w:val="22"/>
          <w:szCs w:val="22"/>
        </w:rPr>
        <w:t>zhotovitelem</w:t>
      </w:r>
      <w:r w:rsidR="00FB6A5B" w:rsidRPr="00900CF0">
        <w:rPr>
          <w:rFonts w:ascii="Arial" w:hAnsi="Arial" w:cs="Arial"/>
          <w:sz w:val="22"/>
          <w:szCs w:val="22"/>
        </w:rPr>
        <w:t>.</w:t>
      </w:r>
    </w:p>
    <w:p w14:paraId="6671C8F7" w14:textId="4FD3BCF9" w:rsidR="00546470" w:rsidRPr="00C34AA5" w:rsidRDefault="004453F1" w:rsidP="001C2913">
      <w:pPr>
        <w:spacing w:line="240" w:lineRule="atLeast"/>
        <w:ind w:left="708" w:hanging="705"/>
        <w:jc w:val="both"/>
        <w:rPr>
          <w:rFonts w:ascii="Arial" w:hAnsi="Arial" w:cs="Arial"/>
          <w:sz w:val="22"/>
          <w:szCs w:val="22"/>
        </w:rPr>
      </w:pPr>
      <w:r w:rsidRPr="00900CF0">
        <w:rPr>
          <w:rFonts w:ascii="Arial" w:hAnsi="Arial" w:cs="Arial"/>
          <w:sz w:val="22"/>
          <w:szCs w:val="22"/>
        </w:rPr>
        <w:t>2</w:t>
      </w:r>
      <w:r w:rsidR="003569C9" w:rsidRPr="00900CF0">
        <w:rPr>
          <w:rFonts w:ascii="Arial" w:hAnsi="Arial" w:cs="Arial"/>
          <w:sz w:val="22"/>
          <w:szCs w:val="22"/>
        </w:rPr>
        <w:t>.6</w:t>
      </w:r>
      <w:r w:rsidR="00FB6A5B" w:rsidRPr="00900CF0">
        <w:rPr>
          <w:rFonts w:ascii="Arial" w:hAnsi="Arial" w:cs="Arial"/>
          <w:sz w:val="22"/>
          <w:szCs w:val="22"/>
        </w:rPr>
        <w:tab/>
        <w:t xml:space="preserve">Požádá-li </w:t>
      </w:r>
      <w:r w:rsidR="00FD1F9E" w:rsidRPr="00900CF0">
        <w:rPr>
          <w:rFonts w:ascii="Arial" w:hAnsi="Arial" w:cs="Arial"/>
          <w:sz w:val="22"/>
          <w:szCs w:val="22"/>
        </w:rPr>
        <w:t xml:space="preserve">objednatel </w:t>
      </w:r>
      <w:r w:rsidR="00FB6A5B" w:rsidRPr="00900CF0">
        <w:rPr>
          <w:rFonts w:ascii="Arial" w:hAnsi="Arial" w:cs="Arial"/>
          <w:sz w:val="22"/>
          <w:szCs w:val="22"/>
        </w:rPr>
        <w:t xml:space="preserve">písemně </w:t>
      </w:r>
      <w:r w:rsidR="00FD1F9E" w:rsidRPr="00900CF0">
        <w:rPr>
          <w:rFonts w:ascii="Arial" w:hAnsi="Arial" w:cs="Arial"/>
          <w:sz w:val="22"/>
          <w:szCs w:val="22"/>
        </w:rPr>
        <w:t xml:space="preserve">zhotovitele </w:t>
      </w:r>
      <w:r w:rsidR="00FB6A5B" w:rsidRPr="00900CF0">
        <w:rPr>
          <w:rFonts w:ascii="Arial" w:hAnsi="Arial" w:cs="Arial"/>
          <w:sz w:val="22"/>
          <w:szCs w:val="22"/>
        </w:rPr>
        <w:t xml:space="preserve">o prodloužení splatnosti faktur, je </w:t>
      </w:r>
      <w:r w:rsidR="00FD1F9E" w:rsidRPr="00900CF0">
        <w:rPr>
          <w:rFonts w:ascii="Arial" w:hAnsi="Arial" w:cs="Arial"/>
          <w:sz w:val="22"/>
          <w:szCs w:val="22"/>
        </w:rPr>
        <w:t xml:space="preserve">zhotovitel </w:t>
      </w:r>
      <w:r w:rsidR="00FB6A5B" w:rsidRPr="00900CF0">
        <w:rPr>
          <w:rFonts w:ascii="Arial" w:hAnsi="Arial" w:cs="Arial"/>
          <w:sz w:val="22"/>
          <w:szCs w:val="22"/>
        </w:rPr>
        <w:t>povinen této žádosti vyhovět za podmínek, že žádost o prodloužení neobsahuje lhůtu prodloužení delší</w:t>
      </w:r>
      <w:r w:rsidR="00001D1B" w:rsidRPr="00900CF0">
        <w:rPr>
          <w:rFonts w:ascii="Arial" w:hAnsi="Arial" w:cs="Arial"/>
          <w:sz w:val="22"/>
          <w:szCs w:val="22"/>
        </w:rPr>
        <w:t>,</w:t>
      </w:r>
      <w:r w:rsidR="00FB6A5B" w:rsidRPr="00900CF0">
        <w:rPr>
          <w:rFonts w:ascii="Arial" w:hAnsi="Arial" w:cs="Arial"/>
          <w:sz w:val="22"/>
          <w:szCs w:val="22"/>
        </w:rPr>
        <w:t xml:space="preserve"> jak 14 dnů</w:t>
      </w:r>
      <w:r w:rsidR="000B0FD0" w:rsidRPr="00900CF0">
        <w:rPr>
          <w:rFonts w:ascii="Arial" w:hAnsi="Arial" w:cs="Arial"/>
          <w:sz w:val="22"/>
          <w:szCs w:val="22"/>
        </w:rPr>
        <w:t>.</w:t>
      </w:r>
      <w:r w:rsidR="00546470" w:rsidRPr="00C34AA5">
        <w:rPr>
          <w:rFonts w:ascii="Arial" w:hAnsi="Arial" w:cs="Arial"/>
          <w:sz w:val="22"/>
          <w:szCs w:val="22"/>
        </w:rPr>
        <w:t xml:space="preserve"> </w:t>
      </w:r>
    </w:p>
    <w:p w14:paraId="050DF3C5" w14:textId="31F40F25" w:rsidR="0076446F" w:rsidRDefault="00546470" w:rsidP="001C2913">
      <w:pPr>
        <w:spacing w:line="240" w:lineRule="atLeast"/>
        <w:ind w:left="705" w:hanging="705"/>
        <w:jc w:val="both"/>
        <w:rPr>
          <w:rFonts w:ascii="Arial" w:hAnsi="Arial" w:cs="Arial"/>
          <w:sz w:val="22"/>
          <w:szCs w:val="22"/>
        </w:rPr>
      </w:pPr>
      <w:r w:rsidRPr="00C34AA5">
        <w:rPr>
          <w:rFonts w:ascii="Arial" w:hAnsi="Arial" w:cs="Arial"/>
          <w:sz w:val="22"/>
          <w:szCs w:val="22"/>
        </w:rPr>
        <w:t>2.</w:t>
      </w:r>
      <w:r w:rsidR="003569C9">
        <w:rPr>
          <w:rFonts w:ascii="Arial" w:hAnsi="Arial" w:cs="Arial"/>
          <w:sz w:val="22"/>
          <w:szCs w:val="22"/>
        </w:rPr>
        <w:t>7</w:t>
      </w:r>
      <w:r w:rsidRPr="00C34AA5">
        <w:rPr>
          <w:rFonts w:ascii="Arial" w:hAnsi="Arial" w:cs="Arial"/>
          <w:sz w:val="22"/>
          <w:szCs w:val="22"/>
        </w:rPr>
        <w:tab/>
      </w:r>
      <w:r w:rsidRPr="001C2913">
        <w:rPr>
          <w:rFonts w:ascii="Arial" w:hAnsi="Arial" w:cs="Arial"/>
          <w:sz w:val="22"/>
          <w:szCs w:val="22"/>
        </w:rPr>
        <w:t xml:space="preserve">Cena je považována za zaplacenou okamžikem jejího připsání na účet </w:t>
      </w:r>
      <w:r w:rsidR="00FD1F9E" w:rsidRPr="001C2913">
        <w:rPr>
          <w:rFonts w:ascii="Arial" w:hAnsi="Arial" w:cs="Arial"/>
          <w:sz w:val="22"/>
          <w:szCs w:val="22"/>
        </w:rPr>
        <w:t xml:space="preserve">zhotovitele </w:t>
      </w:r>
      <w:r w:rsidR="0076446F">
        <w:rPr>
          <w:rFonts w:ascii="Arial" w:hAnsi="Arial" w:cs="Arial"/>
          <w:sz w:val="22"/>
          <w:szCs w:val="22"/>
        </w:rPr>
        <w:t>uvedený v čl. 1 této smlouvy.</w:t>
      </w:r>
    </w:p>
    <w:p w14:paraId="6671C8F9" w14:textId="41E1F193" w:rsidR="000740C4" w:rsidRPr="00450515" w:rsidRDefault="004453F1" w:rsidP="00450515">
      <w:pPr>
        <w:pStyle w:val="Zkladntext"/>
        <w:ind w:left="705" w:hanging="705"/>
        <w:rPr>
          <w:szCs w:val="22"/>
        </w:rPr>
      </w:pPr>
      <w:r>
        <w:rPr>
          <w:rFonts w:cs="Arial"/>
          <w:szCs w:val="22"/>
        </w:rPr>
        <w:t>2.</w:t>
      </w:r>
      <w:r w:rsidR="003569C9">
        <w:rPr>
          <w:rFonts w:cs="Arial"/>
          <w:szCs w:val="22"/>
        </w:rPr>
        <w:t>8</w:t>
      </w:r>
      <w:r w:rsidR="009E3884" w:rsidRPr="001C2913">
        <w:rPr>
          <w:rFonts w:cs="Arial"/>
          <w:szCs w:val="22"/>
        </w:rPr>
        <w:tab/>
      </w:r>
      <w:r w:rsidR="001C2913" w:rsidRPr="00450515">
        <w:rPr>
          <w:rFonts w:cs="Arial"/>
          <w:szCs w:val="22"/>
        </w:rPr>
        <w:t xml:space="preserve">Sjednaná cena je cenou nejvýše přípustnou a může být změněna pouze písemnou dohodou stran, nebo pokud </w:t>
      </w:r>
      <w:r w:rsidR="002F131E" w:rsidRPr="00450515">
        <w:rPr>
          <w:rFonts w:cs="Arial"/>
          <w:szCs w:val="22"/>
        </w:rPr>
        <w:t xml:space="preserve">po datu odevzdání nabídky či </w:t>
      </w:r>
      <w:r w:rsidR="001C2913" w:rsidRPr="00450515">
        <w:rPr>
          <w:rFonts w:cs="Arial"/>
          <w:szCs w:val="22"/>
        </w:rPr>
        <w:t>v průběhu plnění dojde ke změnám obecně závazných právních či cenových předpisů, majícíc</w:t>
      </w:r>
      <w:r w:rsidR="00450515" w:rsidRPr="00450515">
        <w:rPr>
          <w:rFonts w:cs="Arial"/>
          <w:szCs w:val="22"/>
        </w:rPr>
        <w:t xml:space="preserve">h vliv na nárůst nabídkové ceny </w:t>
      </w:r>
      <w:r w:rsidR="00A65BA0" w:rsidRPr="00450515">
        <w:rPr>
          <w:szCs w:val="22"/>
        </w:rPr>
        <w:t xml:space="preserve">bez změny rozsahu či obsahu (kvality) předmětu plnění </w:t>
      </w:r>
      <w:r w:rsidR="00450515" w:rsidRPr="00450515">
        <w:rPr>
          <w:szCs w:val="22"/>
        </w:rPr>
        <w:t>této smlouvy.</w:t>
      </w:r>
      <w:r w:rsidR="00A65BA0" w:rsidRPr="00450515">
        <w:rPr>
          <w:szCs w:val="22"/>
        </w:rPr>
        <w:t xml:space="preserve"> Obdobně dle § 222 odst. 4 zákona musí být hodnota této vyhrazené změny závazku (změny ceny díla) nižší než 1</w:t>
      </w:r>
      <w:r w:rsidR="001C434C">
        <w:rPr>
          <w:szCs w:val="22"/>
        </w:rPr>
        <w:t>0</w:t>
      </w:r>
      <w:r w:rsidR="00A65BA0" w:rsidRPr="00450515">
        <w:rPr>
          <w:szCs w:val="22"/>
        </w:rPr>
        <w:t xml:space="preserve"> % původní hodnoty závazku ze smlouvy o dílo na tuto veřejnou zakázku. Pokud bude provedeno více takovýchto změn závazku, je rozhodný součet hodnot všech těchto změn.</w:t>
      </w:r>
      <w:r w:rsidR="00450515" w:rsidRPr="00450515">
        <w:rPr>
          <w:szCs w:val="22"/>
        </w:rPr>
        <w:t xml:space="preserve"> </w:t>
      </w:r>
      <w:r w:rsidR="001C2913" w:rsidRPr="00450515">
        <w:rPr>
          <w:rFonts w:cs="Arial"/>
          <w:szCs w:val="22"/>
        </w:rPr>
        <w:t>Dojde-li po datu odevzdání nabídky ke změně sazby DPH, bude zhotovitel na daňovém dokladu (faktuře) uvádět aktuálně platnou sazbu DPH dle právních předpisů platných v den uskutečnění zdanitelného plnění.</w:t>
      </w:r>
    </w:p>
    <w:p w14:paraId="2213BEC9" w14:textId="7ABAA65E" w:rsidR="00135B9E" w:rsidRDefault="004453F1" w:rsidP="001C2913">
      <w:pPr>
        <w:spacing w:line="240" w:lineRule="atLeast"/>
        <w:jc w:val="both"/>
        <w:rPr>
          <w:rFonts w:ascii="Arial" w:hAnsi="Arial" w:cs="Arial"/>
          <w:sz w:val="22"/>
          <w:szCs w:val="22"/>
        </w:rPr>
      </w:pPr>
      <w:r>
        <w:rPr>
          <w:rFonts w:ascii="Arial" w:hAnsi="Arial" w:cs="Arial"/>
          <w:sz w:val="22"/>
          <w:szCs w:val="22"/>
        </w:rPr>
        <w:t>2.</w:t>
      </w:r>
      <w:r w:rsidR="003569C9">
        <w:rPr>
          <w:rFonts w:ascii="Arial" w:hAnsi="Arial" w:cs="Arial"/>
          <w:sz w:val="22"/>
          <w:szCs w:val="22"/>
        </w:rPr>
        <w:t>9</w:t>
      </w:r>
      <w:r w:rsidR="000740C4">
        <w:rPr>
          <w:rFonts w:ascii="Arial" w:hAnsi="Arial" w:cs="Arial"/>
          <w:sz w:val="22"/>
          <w:szCs w:val="22"/>
        </w:rPr>
        <w:t xml:space="preserve"> </w:t>
      </w:r>
      <w:r w:rsidR="000740C4">
        <w:rPr>
          <w:rFonts w:ascii="Arial" w:hAnsi="Arial" w:cs="Arial"/>
          <w:sz w:val="22"/>
          <w:szCs w:val="22"/>
        </w:rPr>
        <w:tab/>
      </w:r>
      <w:r w:rsidR="00A65BD9" w:rsidRPr="00C34AA5">
        <w:rPr>
          <w:rFonts w:ascii="Arial" w:hAnsi="Arial" w:cs="Arial"/>
          <w:sz w:val="22"/>
          <w:szCs w:val="22"/>
        </w:rPr>
        <w:t>Cena může být měněna pouze se souhlasem obou smluvní</w:t>
      </w:r>
      <w:r w:rsidR="00D37C38" w:rsidRPr="00C34AA5">
        <w:rPr>
          <w:rFonts w:ascii="Arial" w:hAnsi="Arial" w:cs="Arial"/>
          <w:sz w:val="22"/>
          <w:szCs w:val="22"/>
        </w:rPr>
        <w:t>ch stran, a to písemn</w:t>
      </w:r>
      <w:r w:rsidR="00135B9E">
        <w:rPr>
          <w:rFonts w:ascii="Arial" w:hAnsi="Arial" w:cs="Arial"/>
          <w:sz w:val="22"/>
          <w:szCs w:val="22"/>
        </w:rPr>
        <w:t>ě,</w:t>
      </w:r>
      <w:r w:rsidR="00D37C38" w:rsidRPr="00C34AA5">
        <w:rPr>
          <w:rFonts w:ascii="Arial" w:hAnsi="Arial" w:cs="Arial"/>
          <w:sz w:val="22"/>
          <w:szCs w:val="22"/>
        </w:rPr>
        <w:t xml:space="preserve"> formou</w:t>
      </w:r>
      <w:r w:rsidR="00135B9E">
        <w:rPr>
          <w:rFonts w:ascii="Arial" w:hAnsi="Arial" w:cs="Arial"/>
          <w:sz w:val="22"/>
          <w:szCs w:val="22"/>
        </w:rPr>
        <w:t xml:space="preserve"> </w:t>
      </w:r>
    </w:p>
    <w:p w14:paraId="6671C8FA" w14:textId="0B2A0A7D" w:rsidR="00A65BD9" w:rsidRPr="00C34AA5" w:rsidRDefault="00135B9E" w:rsidP="001C2913">
      <w:pPr>
        <w:spacing w:line="240" w:lineRule="atLeast"/>
        <w:jc w:val="both"/>
        <w:rPr>
          <w:rFonts w:ascii="Arial" w:hAnsi="Arial" w:cs="Arial"/>
          <w:sz w:val="22"/>
          <w:szCs w:val="22"/>
        </w:rPr>
      </w:pPr>
      <w:r>
        <w:rPr>
          <w:rFonts w:ascii="Arial" w:hAnsi="Arial" w:cs="Arial"/>
          <w:sz w:val="22"/>
          <w:szCs w:val="22"/>
        </w:rPr>
        <w:t xml:space="preserve">            dodatku</w:t>
      </w:r>
      <w:r w:rsidR="00D37C38" w:rsidRPr="00C34AA5">
        <w:rPr>
          <w:rFonts w:ascii="Arial" w:hAnsi="Arial" w:cs="Arial"/>
          <w:sz w:val="22"/>
          <w:szCs w:val="22"/>
        </w:rPr>
        <w:t>.</w:t>
      </w:r>
    </w:p>
    <w:p w14:paraId="6671C8FD" w14:textId="77777777" w:rsidR="00A65BD9" w:rsidRPr="00D22E8F" w:rsidRDefault="00546470" w:rsidP="00D22E8F">
      <w:pPr>
        <w:spacing w:before="360" w:after="240" w:line="240" w:lineRule="atLeast"/>
        <w:jc w:val="center"/>
        <w:rPr>
          <w:rFonts w:ascii="Arial" w:hAnsi="Arial" w:cs="Arial"/>
          <w:b/>
          <w:sz w:val="22"/>
          <w:szCs w:val="22"/>
        </w:rPr>
      </w:pPr>
      <w:r w:rsidRPr="00C34AA5">
        <w:rPr>
          <w:rFonts w:ascii="Arial" w:hAnsi="Arial" w:cs="Arial"/>
          <w:b/>
          <w:sz w:val="22"/>
          <w:szCs w:val="22"/>
        </w:rPr>
        <w:t>III</w:t>
      </w:r>
      <w:r w:rsidR="00A65BD9" w:rsidRPr="00C34AA5">
        <w:rPr>
          <w:rFonts w:ascii="Arial" w:hAnsi="Arial" w:cs="Arial"/>
          <w:b/>
          <w:sz w:val="22"/>
          <w:szCs w:val="22"/>
        </w:rPr>
        <w:t>.</w:t>
      </w:r>
      <w:r w:rsidR="00827016" w:rsidRPr="00C34AA5">
        <w:rPr>
          <w:rFonts w:ascii="Arial" w:hAnsi="Arial" w:cs="Arial"/>
          <w:b/>
          <w:sz w:val="22"/>
          <w:szCs w:val="22"/>
        </w:rPr>
        <w:t xml:space="preserve"> </w:t>
      </w:r>
      <w:r w:rsidR="00A65BD9" w:rsidRPr="00C34AA5">
        <w:rPr>
          <w:rFonts w:ascii="Arial" w:hAnsi="Arial" w:cs="Arial"/>
          <w:b/>
          <w:sz w:val="22"/>
          <w:szCs w:val="22"/>
        </w:rPr>
        <w:t>Doba plnění</w:t>
      </w:r>
    </w:p>
    <w:p w14:paraId="6C457EA1" w14:textId="026E9513" w:rsidR="006062EF" w:rsidRPr="006062EF" w:rsidRDefault="00546470" w:rsidP="006062EF">
      <w:pPr>
        <w:spacing w:line="240" w:lineRule="atLeast"/>
        <w:ind w:left="705" w:hanging="705"/>
        <w:jc w:val="both"/>
        <w:rPr>
          <w:rFonts w:ascii="Arial" w:hAnsi="Arial" w:cs="Arial"/>
          <w:sz w:val="22"/>
          <w:szCs w:val="22"/>
        </w:rPr>
      </w:pPr>
      <w:r w:rsidRPr="00C34AA5">
        <w:rPr>
          <w:rFonts w:ascii="Arial" w:hAnsi="Arial" w:cs="Arial"/>
          <w:sz w:val="22"/>
          <w:szCs w:val="22"/>
        </w:rPr>
        <w:t>3</w:t>
      </w:r>
      <w:r w:rsidR="00140669" w:rsidRPr="00C34AA5">
        <w:rPr>
          <w:rFonts w:ascii="Arial" w:hAnsi="Arial" w:cs="Arial"/>
          <w:sz w:val="22"/>
          <w:szCs w:val="22"/>
        </w:rPr>
        <w:t>.</w:t>
      </w:r>
      <w:r w:rsidR="005B2311" w:rsidRPr="00C34AA5">
        <w:rPr>
          <w:rFonts w:ascii="Arial" w:hAnsi="Arial" w:cs="Arial"/>
          <w:sz w:val="22"/>
          <w:szCs w:val="22"/>
        </w:rPr>
        <w:t>1</w:t>
      </w:r>
      <w:r w:rsidR="005C3B9C" w:rsidRPr="00C34AA5">
        <w:rPr>
          <w:rFonts w:ascii="Arial" w:hAnsi="Arial" w:cs="Arial"/>
          <w:sz w:val="22"/>
          <w:szCs w:val="22"/>
        </w:rPr>
        <w:t xml:space="preserve"> </w:t>
      </w:r>
      <w:r w:rsidR="00A87BA8" w:rsidRPr="00C34AA5">
        <w:rPr>
          <w:rFonts w:ascii="Arial" w:hAnsi="Arial" w:cs="Arial"/>
          <w:sz w:val="22"/>
          <w:szCs w:val="22"/>
        </w:rPr>
        <w:tab/>
      </w:r>
      <w:r w:rsidR="006062EF" w:rsidRPr="006062EF">
        <w:rPr>
          <w:rFonts w:ascii="Arial" w:hAnsi="Arial" w:cs="Arial"/>
          <w:sz w:val="22"/>
          <w:szCs w:val="22"/>
        </w:rPr>
        <w:tab/>
        <w:t xml:space="preserve">Plnění </w:t>
      </w:r>
      <w:r w:rsidR="006062EF">
        <w:rPr>
          <w:rFonts w:ascii="Arial" w:hAnsi="Arial" w:cs="Arial"/>
          <w:sz w:val="22"/>
          <w:szCs w:val="22"/>
        </w:rPr>
        <w:t>díla</w:t>
      </w:r>
      <w:r w:rsidR="006062EF" w:rsidRPr="006062EF">
        <w:rPr>
          <w:rFonts w:ascii="Arial" w:hAnsi="Arial" w:cs="Arial"/>
          <w:sz w:val="22"/>
          <w:szCs w:val="22"/>
        </w:rPr>
        <w:t xml:space="preserve"> bude zahájeno </w:t>
      </w:r>
      <w:r w:rsidR="006062EF">
        <w:rPr>
          <w:rFonts w:ascii="Arial" w:hAnsi="Arial" w:cs="Arial"/>
          <w:sz w:val="22"/>
          <w:szCs w:val="22"/>
        </w:rPr>
        <w:t xml:space="preserve"> ve lhůtě níže uvedené </w:t>
      </w:r>
      <w:r w:rsidR="006062EF" w:rsidRPr="006062EF">
        <w:rPr>
          <w:rFonts w:ascii="Arial" w:hAnsi="Arial" w:cs="Arial"/>
          <w:sz w:val="22"/>
          <w:szCs w:val="22"/>
        </w:rPr>
        <w:t xml:space="preserve">za předpokladu, že bude ukončeno zadávací řízení. </w:t>
      </w:r>
    </w:p>
    <w:p w14:paraId="4117D289" w14:textId="27B935A4" w:rsidR="006062EF" w:rsidRPr="00D63330" w:rsidRDefault="006062EF" w:rsidP="006062EF">
      <w:pPr>
        <w:spacing w:line="240" w:lineRule="atLeast"/>
        <w:ind w:left="705" w:hanging="705"/>
        <w:jc w:val="both"/>
        <w:rPr>
          <w:rFonts w:ascii="Arial" w:hAnsi="Arial" w:cs="Arial"/>
          <w:sz w:val="22"/>
          <w:szCs w:val="22"/>
          <w:u w:val="single"/>
        </w:rPr>
      </w:pPr>
      <w:r>
        <w:rPr>
          <w:rFonts w:ascii="Arial" w:hAnsi="Arial" w:cs="Arial"/>
          <w:sz w:val="22"/>
          <w:szCs w:val="22"/>
        </w:rPr>
        <w:t xml:space="preserve">            </w:t>
      </w:r>
      <w:r w:rsidRPr="00D63330">
        <w:rPr>
          <w:rFonts w:ascii="Arial" w:hAnsi="Arial" w:cs="Arial"/>
          <w:sz w:val="22"/>
          <w:szCs w:val="22"/>
          <w:u w:val="single"/>
        </w:rPr>
        <w:t>Objednatel stanoví pro provedení díla následující termíny:</w:t>
      </w:r>
    </w:p>
    <w:p w14:paraId="49F4A8E9" w14:textId="5BBB86F5" w:rsidR="006062EF" w:rsidRPr="006062EF" w:rsidRDefault="006062EF" w:rsidP="00D63330">
      <w:pPr>
        <w:spacing w:before="120" w:after="120" w:line="240" w:lineRule="atLeast"/>
        <w:ind w:left="703" w:hanging="703"/>
        <w:jc w:val="both"/>
        <w:rPr>
          <w:rFonts w:ascii="Arial" w:hAnsi="Arial" w:cs="Arial"/>
          <w:sz w:val="22"/>
          <w:szCs w:val="22"/>
        </w:rPr>
      </w:pPr>
      <w:r>
        <w:rPr>
          <w:rFonts w:ascii="Arial" w:hAnsi="Arial" w:cs="Arial"/>
          <w:sz w:val="22"/>
          <w:szCs w:val="22"/>
        </w:rPr>
        <w:t xml:space="preserve">            </w:t>
      </w:r>
      <w:r w:rsidRPr="00E429EE">
        <w:rPr>
          <w:rFonts w:ascii="Arial" w:hAnsi="Arial" w:cs="Arial"/>
          <w:sz w:val="22"/>
          <w:szCs w:val="22"/>
        </w:rPr>
        <w:t>Zahájení doby plnění</w:t>
      </w:r>
      <w:r w:rsidR="00D63330" w:rsidRPr="00E429EE">
        <w:rPr>
          <w:rFonts w:ascii="Arial" w:hAnsi="Arial" w:cs="Arial"/>
          <w:sz w:val="22"/>
          <w:szCs w:val="22"/>
        </w:rPr>
        <w:t xml:space="preserve">: </w:t>
      </w:r>
      <w:r w:rsidR="00D63330" w:rsidRPr="00E429EE">
        <w:rPr>
          <w:rFonts w:ascii="Arial" w:hAnsi="Arial" w:cs="Arial"/>
          <w:sz w:val="22"/>
          <w:szCs w:val="22"/>
        </w:rPr>
        <w:tab/>
      </w:r>
      <w:r w:rsidRPr="00E429EE">
        <w:rPr>
          <w:rFonts w:ascii="Arial" w:hAnsi="Arial" w:cs="Arial"/>
          <w:b/>
          <w:bCs/>
          <w:sz w:val="22"/>
          <w:szCs w:val="22"/>
        </w:rPr>
        <w:t>ihned po nabytí účinnosti této smlouvy</w:t>
      </w:r>
    </w:p>
    <w:p w14:paraId="4A00D600" w14:textId="44354942" w:rsidR="006062EF" w:rsidRPr="00CC5F4D" w:rsidRDefault="006062EF" w:rsidP="006062EF">
      <w:pPr>
        <w:spacing w:line="240" w:lineRule="atLeast"/>
        <w:ind w:left="705" w:hanging="705"/>
        <w:jc w:val="both"/>
        <w:rPr>
          <w:rFonts w:ascii="Arial" w:hAnsi="Arial" w:cs="Arial"/>
          <w:i/>
          <w:iCs/>
          <w:sz w:val="22"/>
          <w:szCs w:val="22"/>
        </w:rPr>
      </w:pPr>
      <w:r w:rsidRPr="006062EF">
        <w:rPr>
          <w:rFonts w:ascii="Arial" w:hAnsi="Arial" w:cs="Arial"/>
          <w:i/>
          <w:iCs/>
          <w:sz w:val="22"/>
          <w:szCs w:val="22"/>
        </w:rPr>
        <w:t xml:space="preserve">            (O nabytí účinnosti  této smlouvy je  objednatel povinen zhotovitele neprodleně </w:t>
      </w:r>
      <w:r w:rsidR="00D63330">
        <w:rPr>
          <w:rFonts w:ascii="Arial" w:hAnsi="Arial" w:cs="Arial"/>
          <w:i/>
          <w:iCs/>
          <w:sz w:val="22"/>
          <w:szCs w:val="22"/>
        </w:rPr>
        <w:t xml:space="preserve"> </w:t>
      </w:r>
      <w:r w:rsidRPr="006062EF">
        <w:rPr>
          <w:rFonts w:ascii="Arial" w:hAnsi="Arial" w:cs="Arial"/>
          <w:i/>
          <w:iCs/>
          <w:sz w:val="22"/>
          <w:szCs w:val="22"/>
        </w:rPr>
        <w:t>informovat</w:t>
      </w:r>
      <w:r w:rsidRPr="00CC5F4D">
        <w:rPr>
          <w:rFonts w:ascii="Arial" w:hAnsi="Arial" w:cs="Arial"/>
          <w:i/>
          <w:iCs/>
          <w:sz w:val="22"/>
          <w:szCs w:val="22"/>
        </w:rPr>
        <w:t xml:space="preserve">).                                                                                        </w:t>
      </w:r>
    </w:p>
    <w:p w14:paraId="38DF2E59" w14:textId="047D7BE4" w:rsidR="006062EF" w:rsidRPr="00D12CB8" w:rsidRDefault="006062EF" w:rsidP="00D63330">
      <w:pPr>
        <w:spacing w:before="240" w:after="240" w:line="240" w:lineRule="atLeast"/>
        <w:ind w:left="703" w:hanging="703"/>
        <w:jc w:val="both"/>
        <w:rPr>
          <w:rFonts w:ascii="Arial" w:hAnsi="Arial" w:cs="Arial"/>
          <w:sz w:val="22"/>
          <w:szCs w:val="22"/>
        </w:rPr>
      </w:pPr>
      <w:r w:rsidRPr="00CC5F4D">
        <w:rPr>
          <w:rFonts w:ascii="Arial" w:hAnsi="Arial" w:cs="Arial"/>
          <w:sz w:val="22"/>
          <w:szCs w:val="22"/>
        </w:rPr>
        <w:t xml:space="preserve">            Zahájením doby plnění je pro tyto účely myšleno objednání požadovaných zařízení </w:t>
      </w:r>
      <w:r w:rsidR="009A4E3A" w:rsidRPr="00CC5F4D">
        <w:rPr>
          <w:rFonts w:ascii="Arial" w:hAnsi="Arial" w:cs="Arial"/>
          <w:sz w:val="22"/>
          <w:szCs w:val="22"/>
        </w:rPr>
        <w:t xml:space="preserve">              </w:t>
      </w:r>
      <w:r w:rsidRPr="00CC5F4D">
        <w:rPr>
          <w:rFonts w:ascii="Arial" w:hAnsi="Arial" w:cs="Arial"/>
          <w:sz w:val="22"/>
          <w:szCs w:val="22"/>
        </w:rPr>
        <w:t xml:space="preserve">a </w:t>
      </w:r>
      <w:r w:rsidRPr="00D12CB8">
        <w:rPr>
          <w:rFonts w:ascii="Arial" w:hAnsi="Arial" w:cs="Arial"/>
          <w:sz w:val="22"/>
          <w:szCs w:val="22"/>
        </w:rPr>
        <w:t>materiálů.</w:t>
      </w:r>
    </w:p>
    <w:p w14:paraId="665C5DC8" w14:textId="425EBE46" w:rsidR="00E61FB1" w:rsidRPr="00D12CB8" w:rsidRDefault="00E61FB1" w:rsidP="00D63330">
      <w:pPr>
        <w:spacing w:before="240" w:after="240" w:line="240" w:lineRule="atLeast"/>
        <w:ind w:left="703" w:hanging="703"/>
        <w:jc w:val="both"/>
        <w:rPr>
          <w:rFonts w:ascii="Arial" w:hAnsi="Arial" w:cs="Arial"/>
          <w:sz w:val="22"/>
          <w:szCs w:val="22"/>
        </w:rPr>
      </w:pPr>
      <w:r w:rsidRPr="00D12CB8">
        <w:rPr>
          <w:rFonts w:ascii="Arial" w:hAnsi="Arial" w:cs="Arial"/>
          <w:sz w:val="22"/>
          <w:szCs w:val="22"/>
        </w:rPr>
        <w:tab/>
      </w:r>
      <w:r w:rsidRPr="00D12CB8">
        <w:rPr>
          <w:rFonts w:ascii="Arial" w:hAnsi="Arial" w:cs="Arial"/>
          <w:sz w:val="22"/>
          <w:szCs w:val="22"/>
          <w:u w:val="single"/>
        </w:rPr>
        <w:t>Zahájení plnění je podmíněno řádným ukončením zadávacího řízení</w:t>
      </w:r>
      <w:r w:rsidRPr="00D12CB8">
        <w:rPr>
          <w:rFonts w:ascii="Arial" w:hAnsi="Arial" w:cs="Arial"/>
          <w:sz w:val="22"/>
          <w:szCs w:val="22"/>
        </w:rPr>
        <w:t>.</w:t>
      </w:r>
    </w:p>
    <w:p w14:paraId="594784EB" w14:textId="57B9A3AB" w:rsidR="006062EF" w:rsidRPr="00C5130A" w:rsidRDefault="006062EF" w:rsidP="00D66E6E">
      <w:pPr>
        <w:spacing w:line="240" w:lineRule="atLeast"/>
        <w:ind w:left="703" w:hanging="703"/>
        <w:jc w:val="both"/>
        <w:rPr>
          <w:rFonts w:ascii="Arial" w:hAnsi="Arial" w:cs="Arial"/>
          <w:b/>
          <w:bCs/>
          <w:sz w:val="22"/>
          <w:szCs w:val="22"/>
        </w:rPr>
      </w:pPr>
      <w:r w:rsidRPr="00D12CB8">
        <w:rPr>
          <w:rFonts w:ascii="Arial" w:hAnsi="Arial" w:cs="Arial"/>
          <w:sz w:val="22"/>
          <w:szCs w:val="22"/>
        </w:rPr>
        <w:t xml:space="preserve">           </w:t>
      </w:r>
      <w:r w:rsidR="00994F27" w:rsidRPr="00C5130A">
        <w:rPr>
          <w:rFonts w:ascii="Arial" w:hAnsi="Arial" w:cs="Arial"/>
          <w:sz w:val="22"/>
          <w:szCs w:val="22"/>
        </w:rPr>
        <w:t>Nejzazší termín plnění včetně protokolárního předání a převzetí</w:t>
      </w:r>
      <w:r w:rsidR="00A26324" w:rsidRPr="00C5130A">
        <w:rPr>
          <w:rFonts w:ascii="Arial" w:hAnsi="Arial" w:cs="Arial"/>
          <w:sz w:val="22"/>
          <w:szCs w:val="22"/>
        </w:rPr>
        <w:t xml:space="preserve">: </w:t>
      </w:r>
      <w:r w:rsidR="00900CF0" w:rsidRPr="00C5130A">
        <w:rPr>
          <w:rFonts w:ascii="Arial" w:hAnsi="Arial" w:cs="Arial"/>
          <w:b/>
          <w:bCs/>
          <w:sz w:val="22"/>
          <w:szCs w:val="22"/>
        </w:rPr>
        <w:t>do 90 kalendářních dnů</w:t>
      </w:r>
      <w:r w:rsidR="00A26324" w:rsidRPr="00C5130A">
        <w:rPr>
          <w:rFonts w:ascii="Arial" w:hAnsi="Arial" w:cs="Arial"/>
          <w:sz w:val="22"/>
          <w:szCs w:val="22"/>
        </w:rPr>
        <w:t xml:space="preserve"> </w:t>
      </w:r>
      <w:r w:rsidR="00900CF0" w:rsidRPr="00C5130A">
        <w:rPr>
          <w:rFonts w:ascii="Arial" w:hAnsi="Arial" w:cs="Arial"/>
          <w:b/>
          <w:bCs/>
          <w:sz w:val="22"/>
          <w:szCs w:val="22"/>
        </w:rPr>
        <w:t>od nabytí účinnosti této smlouvy</w:t>
      </w:r>
      <w:r w:rsidR="00900CF0" w:rsidRPr="00C5130A">
        <w:rPr>
          <w:rFonts w:ascii="Arial" w:hAnsi="Arial" w:cs="Arial"/>
          <w:sz w:val="22"/>
          <w:szCs w:val="22"/>
        </w:rPr>
        <w:t xml:space="preserve">, </w:t>
      </w:r>
      <w:r w:rsidR="00A26324" w:rsidRPr="00C5130A">
        <w:rPr>
          <w:rFonts w:ascii="Arial" w:hAnsi="Arial" w:cs="Arial"/>
          <w:b/>
          <w:bCs/>
          <w:sz w:val="22"/>
          <w:szCs w:val="22"/>
        </w:rPr>
        <w:t xml:space="preserve">nebude-li z objektivních důvodů uvedeno jinak. </w:t>
      </w:r>
    </w:p>
    <w:p w14:paraId="611A5EB6" w14:textId="77777777" w:rsidR="00D66E6E" w:rsidRPr="00C5130A" w:rsidRDefault="00D66E6E" w:rsidP="00D66E6E">
      <w:pPr>
        <w:spacing w:line="240" w:lineRule="atLeast"/>
        <w:ind w:left="703" w:hanging="703"/>
        <w:jc w:val="both"/>
        <w:rPr>
          <w:rFonts w:ascii="Arial" w:hAnsi="Arial" w:cs="Arial"/>
          <w:b/>
          <w:bCs/>
          <w:sz w:val="22"/>
          <w:szCs w:val="22"/>
        </w:rPr>
      </w:pPr>
    </w:p>
    <w:p w14:paraId="27C313F9" w14:textId="2BBD235E" w:rsidR="006062EF" w:rsidRPr="00CC5F4D" w:rsidRDefault="006062EF" w:rsidP="006062EF">
      <w:pPr>
        <w:spacing w:line="240" w:lineRule="atLeast"/>
        <w:ind w:left="705" w:hanging="705"/>
        <w:jc w:val="both"/>
        <w:rPr>
          <w:rFonts w:ascii="Arial" w:hAnsi="Arial" w:cs="Arial"/>
          <w:sz w:val="22"/>
          <w:szCs w:val="22"/>
        </w:rPr>
      </w:pPr>
      <w:r w:rsidRPr="00C5130A">
        <w:rPr>
          <w:rFonts w:ascii="Arial" w:hAnsi="Arial" w:cs="Arial"/>
          <w:sz w:val="22"/>
          <w:szCs w:val="22"/>
        </w:rPr>
        <w:t>3.2</w:t>
      </w:r>
      <w:r w:rsidRPr="00C5130A">
        <w:rPr>
          <w:rFonts w:ascii="Arial" w:hAnsi="Arial" w:cs="Arial"/>
          <w:sz w:val="22"/>
          <w:szCs w:val="22"/>
        </w:rPr>
        <w:tab/>
        <w:t>Termínem dokončení a protokolárního předání díla se rozumí den, který objednatel</w:t>
      </w:r>
      <w:r w:rsidRPr="00CC5F4D">
        <w:rPr>
          <w:rFonts w:ascii="Arial" w:hAnsi="Arial" w:cs="Arial"/>
          <w:sz w:val="22"/>
          <w:szCs w:val="22"/>
        </w:rPr>
        <w:t xml:space="preserve"> předpokládá jako poslední možný termín dokončení a protokolárního předání a převzetí díla.</w:t>
      </w:r>
    </w:p>
    <w:p w14:paraId="6671C8FF" w14:textId="77D307FF" w:rsidR="006B2150" w:rsidRPr="00CC5F4D" w:rsidRDefault="006062EF" w:rsidP="00D63330">
      <w:pPr>
        <w:spacing w:before="240" w:after="240" w:line="240" w:lineRule="atLeast"/>
        <w:ind w:left="703" w:hanging="703"/>
        <w:jc w:val="both"/>
        <w:rPr>
          <w:rFonts w:ascii="Arial" w:hAnsi="Arial" w:cs="Arial"/>
          <w:sz w:val="22"/>
          <w:szCs w:val="22"/>
        </w:rPr>
      </w:pPr>
      <w:r w:rsidRPr="00CC5F4D">
        <w:rPr>
          <w:rFonts w:ascii="Arial" w:hAnsi="Arial" w:cs="Arial"/>
          <w:sz w:val="22"/>
          <w:szCs w:val="22"/>
        </w:rPr>
        <w:lastRenderedPageBreak/>
        <w:t>3.3</w:t>
      </w:r>
      <w:r w:rsidRPr="00CC5F4D">
        <w:rPr>
          <w:rFonts w:ascii="Arial" w:hAnsi="Arial" w:cs="Arial"/>
          <w:sz w:val="22"/>
          <w:szCs w:val="22"/>
        </w:rPr>
        <w:tab/>
        <w:t xml:space="preserve">Místo plnění </w:t>
      </w:r>
      <w:r w:rsidRPr="00753516">
        <w:rPr>
          <w:rFonts w:ascii="Arial" w:hAnsi="Arial" w:cs="Arial"/>
          <w:sz w:val="22"/>
          <w:szCs w:val="22"/>
        </w:rPr>
        <w:t>díla –</w:t>
      </w:r>
      <w:r w:rsidR="00D63330" w:rsidRPr="00753516">
        <w:rPr>
          <w:rFonts w:ascii="Arial" w:hAnsi="Arial" w:cs="Arial"/>
          <w:sz w:val="22"/>
          <w:szCs w:val="22"/>
        </w:rPr>
        <w:t xml:space="preserve"> </w:t>
      </w:r>
      <w:bookmarkStart w:id="2" w:name="_Hlk195253443"/>
      <w:r w:rsidR="00D560CB" w:rsidRPr="00753516">
        <w:rPr>
          <w:rFonts w:ascii="Arial" w:hAnsi="Arial" w:cs="Arial"/>
          <w:sz w:val="22"/>
          <w:szCs w:val="22"/>
        </w:rPr>
        <w:t xml:space="preserve">Sál, Technická místnost, </w:t>
      </w:r>
      <w:r w:rsidR="00622967">
        <w:rPr>
          <w:rFonts w:ascii="Arial" w:hAnsi="Arial" w:cs="Arial"/>
          <w:sz w:val="22"/>
          <w:szCs w:val="22"/>
        </w:rPr>
        <w:t>K</w:t>
      </w:r>
      <w:r w:rsidR="00D560CB" w:rsidRPr="00753516">
        <w:rPr>
          <w:rFonts w:ascii="Arial" w:hAnsi="Arial" w:cs="Arial"/>
          <w:sz w:val="22"/>
          <w:szCs w:val="22"/>
        </w:rPr>
        <w:t>ino Máj Uherský Brod</w:t>
      </w:r>
      <w:bookmarkEnd w:id="2"/>
      <w:r w:rsidRPr="00753516">
        <w:rPr>
          <w:rFonts w:ascii="Arial" w:hAnsi="Arial" w:cs="Arial"/>
          <w:sz w:val="22"/>
          <w:szCs w:val="22"/>
        </w:rPr>
        <w:t>.</w:t>
      </w:r>
    </w:p>
    <w:p w14:paraId="6671C900" w14:textId="667FB443" w:rsidR="00A65BD9" w:rsidRPr="00CC5F4D" w:rsidRDefault="00546470" w:rsidP="00B52056">
      <w:pPr>
        <w:spacing w:line="240" w:lineRule="atLeast"/>
        <w:ind w:left="705" w:hanging="705"/>
        <w:jc w:val="both"/>
        <w:rPr>
          <w:rFonts w:ascii="Arial" w:hAnsi="Arial" w:cs="Arial"/>
          <w:sz w:val="22"/>
          <w:szCs w:val="22"/>
        </w:rPr>
      </w:pPr>
      <w:r w:rsidRPr="00CC5F4D">
        <w:rPr>
          <w:rFonts w:ascii="Arial" w:hAnsi="Arial" w:cs="Arial"/>
          <w:sz w:val="22"/>
          <w:szCs w:val="22"/>
        </w:rPr>
        <w:t>3</w:t>
      </w:r>
      <w:r w:rsidR="00B52056" w:rsidRPr="00CC5F4D">
        <w:rPr>
          <w:rFonts w:ascii="Arial" w:hAnsi="Arial" w:cs="Arial"/>
          <w:sz w:val="22"/>
          <w:szCs w:val="22"/>
        </w:rPr>
        <w:t>.</w:t>
      </w:r>
      <w:r w:rsidR="006062EF" w:rsidRPr="00CC5F4D">
        <w:rPr>
          <w:rFonts w:ascii="Arial" w:hAnsi="Arial" w:cs="Arial"/>
          <w:sz w:val="22"/>
          <w:szCs w:val="22"/>
        </w:rPr>
        <w:t>4</w:t>
      </w:r>
      <w:r w:rsidR="00B52056" w:rsidRPr="00CC5F4D">
        <w:rPr>
          <w:rFonts w:ascii="Arial" w:hAnsi="Arial" w:cs="Arial"/>
          <w:sz w:val="22"/>
          <w:szCs w:val="22"/>
        </w:rPr>
        <w:t xml:space="preserve"> </w:t>
      </w:r>
      <w:r w:rsidR="00827016" w:rsidRPr="00CC5F4D">
        <w:rPr>
          <w:rFonts w:ascii="Arial" w:hAnsi="Arial" w:cs="Arial"/>
          <w:sz w:val="22"/>
          <w:szCs w:val="22"/>
        </w:rPr>
        <w:t xml:space="preserve"> </w:t>
      </w:r>
      <w:r w:rsidR="00A87BA8" w:rsidRPr="00CC5F4D">
        <w:rPr>
          <w:rFonts w:ascii="Arial" w:hAnsi="Arial" w:cs="Arial"/>
          <w:sz w:val="22"/>
          <w:szCs w:val="22"/>
        </w:rPr>
        <w:tab/>
      </w:r>
      <w:r w:rsidR="00FD1F9E" w:rsidRPr="00CC5F4D">
        <w:rPr>
          <w:rFonts w:ascii="Arial" w:hAnsi="Arial" w:cs="Arial"/>
          <w:sz w:val="22"/>
          <w:szCs w:val="22"/>
        </w:rPr>
        <w:t xml:space="preserve">Zhotovitel </w:t>
      </w:r>
      <w:r w:rsidR="00A65BD9" w:rsidRPr="00CC5F4D">
        <w:rPr>
          <w:rFonts w:ascii="Arial" w:hAnsi="Arial" w:cs="Arial"/>
          <w:sz w:val="22"/>
          <w:szCs w:val="22"/>
        </w:rPr>
        <w:t>může provést a dodat objednateli dílo ješt</w:t>
      </w:r>
      <w:r w:rsidR="00322F3E" w:rsidRPr="00CC5F4D">
        <w:rPr>
          <w:rFonts w:ascii="Arial" w:hAnsi="Arial" w:cs="Arial"/>
          <w:sz w:val="22"/>
          <w:szCs w:val="22"/>
        </w:rPr>
        <w:t>ě před sjednanou dobou plnění a </w:t>
      </w:r>
      <w:r w:rsidR="00A65BD9" w:rsidRPr="00CC5F4D">
        <w:rPr>
          <w:rFonts w:ascii="Arial" w:hAnsi="Arial" w:cs="Arial"/>
          <w:sz w:val="22"/>
          <w:szCs w:val="22"/>
        </w:rPr>
        <w:t>objednatel je</w:t>
      </w:r>
      <w:r w:rsidR="00D37C38" w:rsidRPr="00CC5F4D">
        <w:rPr>
          <w:rFonts w:ascii="Arial" w:hAnsi="Arial" w:cs="Arial"/>
          <w:sz w:val="22"/>
          <w:szCs w:val="22"/>
        </w:rPr>
        <w:t xml:space="preserve"> povinen </w:t>
      </w:r>
      <w:r w:rsidR="006062EF" w:rsidRPr="00CC5F4D">
        <w:rPr>
          <w:rFonts w:ascii="Arial" w:hAnsi="Arial" w:cs="Arial"/>
          <w:sz w:val="22"/>
          <w:szCs w:val="22"/>
        </w:rPr>
        <w:t xml:space="preserve">řádně </w:t>
      </w:r>
      <w:r w:rsidR="00D37C38" w:rsidRPr="00CC5F4D">
        <w:rPr>
          <w:rFonts w:ascii="Arial" w:hAnsi="Arial" w:cs="Arial"/>
          <w:sz w:val="22"/>
          <w:szCs w:val="22"/>
        </w:rPr>
        <w:t>provedené dílo převzít.</w:t>
      </w:r>
    </w:p>
    <w:p w14:paraId="6671C901" w14:textId="2C707B7D" w:rsidR="00A65BD9" w:rsidRDefault="00546470" w:rsidP="00D63330">
      <w:pPr>
        <w:spacing w:before="120" w:after="120" w:line="240" w:lineRule="atLeast"/>
        <w:ind w:left="703" w:hanging="703"/>
        <w:jc w:val="both"/>
        <w:rPr>
          <w:rFonts w:ascii="Arial" w:hAnsi="Arial" w:cs="Arial"/>
          <w:sz w:val="22"/>
          <w:szCs w:val="22"/>
        </w:rPr>
      </w:pPr>
      <w:r w:rsidRPr="00CC5F4D">
        <w:rPr>
          <w:rFonts w:ascii="Arial" w:hAnsi="Arial" w:cs="Arial"/>
          <w:sz w:val="22"/>
          <w:szCs w:val="22"/>
        </w:rPr>
        <w:t>3</w:t>
      </w:r>
      <w:r w:rsidR="00B52056" w:rsidRPr="00CC5F4D">
        <w:rPr>
          <w:rFonts w:ascii="Arial" w:hAnsi="Arial" w:cs="Arial"/>
          <w:sz w:val="22"/>
          <w:szCs w:val="22"/>
        </w:rPr>
        <w:t>.</w:t>
      </w:r>
      <w:r w:rsidR="006062EF" w:rsidRPr="00CC5F4D">
        <w:rPr>
          <w:rFonts w:ascii="Arial" w:hAnsi="Arial" w:cs="Arial"/>
          <w:sz w:val="22"/>
          <w:szCs w:val="22"/>
        </w:rPr>
        <w:t>5</w:t>
      </w:r>
      <w:r w:rsidR="00827016" w:rsidRPr="00CC5F4D">
        <w:rPr>
          <w:rFonts w:ascii="Arial" w:hAnsi="Arial" w:cs="Arial"/>
          <w:sz w:val="22"/>
          <w:szCs w:val="22"/>
        </w:rPr>
        <w:t xml:space="preserve"> </w:t>
      </w:r>
      <w:r w:rsidR="00A87BA8" w:rsidRPr="00CC5F4D">
        <w:rPr>
          <w:rFonts w:ascii="Arial" w:hAnsi="Arial" w:cs="Arial"/>
          <w:sz w:val="22"/>
          <w:szCs w:val="22"/>
        </w:rPr>
        <w:tab/>
      </w:r>
      <w:r w:rsidR="00A65BD9" w:rsidRPr="00CC5F4D">
        <w:rPr>
          <w:rFonts w:ascii="Arial" w:hAnsi="Arial" w:cs="Arial"/>
          <w:sz w:val="22"/>
          <w:szCs w:val="22"/>
        </w:rPr>
        <w:t xml:space="preserve">V případě, že objednatel </w:t>
      </w:r>
      <w:r w:rsidR="002E443C" w:rsidRPr="00CC5F4D">
        <w:rPr>
          <w:rFonts w:ascii="Arial" w:hAnsi="Arial" w:cs="Arial"/>
          <w:sz w:val="22"/>
          <w:szCs w:val="22"/>
        </w:rPr>
        <w:t>neposkytne</w:t>
      </w:r>
      <w:r w:rsidR="00A65BD9" w:rsidRPr="00CC5F4D">
        <w:rPr>
          <w:rFonts w:ascii="Arial" w:hAnsi="Arial" w:cs="Arial"/>
          <w:sz w:val="22"/>
          <w:szCs w:val="22"/>
        </w:rPr>
        <w:t xml:space="preserve"> </w:t>
      </w:r>
      <w:r w:rsidR="00FD1F9E" w:rsidRPr="00CC5F4D">
        <w:rPr>
          <w:rFonts w:ascii="Arial" w:hAnsi="Arial" w:cs="Arial"/>
          <w:sz w:val="22"/>
          <w:szCs w:val="22"/>
        </w:rPr>
        <w:t xml:space="preserve">zhotoviteli </w:t>
      </w:r>
      <w:r w:rsidR="002E443C" w:rsidRPr="00CC5F4D">
        <w:rPr>
          <w:rFonts w:ascii="Arial" w:hAnsi="Arial" w:cs="Arial"/>
          <w:sz w:val="22"/>
          <w:szCs w:val="22"/>
        </w:rPr>
        <w:t>veškeré podklady potřebné pro provedení díla</w:t>
      </w:r>
      <w:r w:rsidR="005B2311" w:rsidRPr="00CC5F4D">
        <w:rPr>
          <w:rFonts w:ascii="Arial" w:hAnsi="Arial" w:cs="Arial"/>
          <w:sz w:val="22"/>
          <w:szCs w:val="22"/>
        </w:rPr>
        <w:t xml:space="preserve">, </w:t>
      </w:r>
      <w:r w:rsidR="002E443C" w:rsidRPr="00CC5F4D">
        <w:rPr>
          <w:rFonts w:ascii="Arial" w:hAnsi="Arial" w:cs="Arial"/>
          <w:sz w:val="22"/>
          <w:szCs w:val="22"/>
        </w:rPr>
        <w:t xml:space="preserve">nebo neposkytne </w:t>
      </w:r>
      <w:r w:rsidR="00FD1F9E" w:rsidRPr="00CC5F4D">
        <w:rPr>
          <w:rFonts w:ascii="Arial" w:hAnsi="Arial" w:cs="Arial"/>
          <w:sz w:val="22"/>
          <w:szCs w:val="22"/>
        </w:rPr>
        <w:t>zhotoviteli</w:t>
      </w:r>
      <w:r w:rsidR="006062EF" w:rsidRPr="00CC5F4D">
        <w:rPr>
          <w:rFonts w:ascii="Arial" w:hAnsi="Arial" w:cs="Arial"/>
          <w:sz w:val="22"/>
          <w:szCs w:val="22"/>
        </w:rPr>
        <w:t>,</w:t>
      </w:r>
      <w:r w:rsidR="002E443C" w:rsidRPr="00CC5F4D">
        <w:rPr>
          <w:rFonts w:ascii="Arial" w:hAnsi="Arial" w:cs="Arial"/>
          <w:sz w:val="22"/>
          <w:szCs w:val="22"/>
        </w:rPr>
        <w:t xml:space="preserve"> či jím pověřeným osobám potřebnou součinnost k provedení díla, </w:t>
      </w:r>
      <w:r w:rsidR="00A65BD9" w:rsidRPr="00CC5F4D">
        <w:rPr>
          <w:rFonts w:ascii="Arial" w:hAnsi="Arial" w:cs="Arial"/>
          <w:sz w:val="22"/>
          <w:szCs w:val="22"/>
        </w:rPr>
        <w:t xml:space="preserve">prodlužuje se lhůta doby plnění </w:t>
      </w:r>
      <w:r w:rsidR="009E3884" w:rsidRPr="00CC5F4D">
        <w:rPr>
          <w:rFonts w:ascii="Arial" w:hAnsi="Arial" w:cs="Arial"/>
          <w:sz w:val="22"/>
          <w:szCs w:val="22"/>
        </w:rPr>
        <w:t xml:space="preserve">o </w:t>
      </w:r>
      <w:r w:rsidR="005B2311" w:rsidRPr="00CC5F4D">
        <w:rPr>
          <w:rFonts w:ascii="Arial" w:hAnsi="Arial" w:cs="Arial"/>
          <w:sz w:val="22"/>
          <w:szCs w:val="22"/>
        </w:rPr>
        <w:t>dobu prodlení objednatele</w:t>
      </w:r>
      <w:r w:rsidR="002E443C" w:rsidRPr="00CC5F4D">
        <w:rPr>
          <w:rFonts w:ascii="Arial" w:hAnsi="Arial" w:cs="Arial"/>
          <w:sz w:val="22"/>
          <w:szCs w:val="22"/>
        </w:rPr>
        <w:t xml:space="preserve">, přičemž po dobu prodlení objednatele s poskytnutím potřebných podkladů či součinnosti není </w:t>
      </w:r>
      <w:r w:rsidR="00FD1F9E" w:rsidRPr="00CC5F4D">
        <w:rPr>
          <w:rFonts w:ascii="Arial" w:hAnsi="Arial" w:cs="Arial"/>
          <w:sz w:val="22"/>
          <w:szCs w:val="22"/>
        </w:rPr>
        <w:t xml:space="preserve">zhotovitel </w:t>
      </w:r>
      <w:r w:rsidR="002E443C" w:rsidRPr="00CC5F4D">
        <w:rPr>
          <w:rFonts w:ascii="Arial" w:hAnsi="Arial" w:cs="Arial"/>
          <w:sz w:val="22"/>
          <w:szCs w:val="22"/>
        </w:rPr>
        <w:t>v prodlení s plněním jakékoliv povinnosti z této smlouvy vyplývající</w:t>
      </w:r>
      <w:r w:rsidR="00A65BD9" w:rsidRPr="00CC5F4D">
        <w:rPr>
          <w:rFonts w:ascii="Arial" w:hAnsi="Arial" w:cs="Arial"/>
          <w:sz w:val="22"/>
          <w:szCs w:val="22"/>
        </w:rPr>
        <w:t>.</w:t>
      </w:r>
    </w:p>
    <w:p w14:paraId="6671C904" w14:textId="77777777" w:rsidR="00A65BD9" w:rsidRPr="00C34AA5" w:rsidRDefault="00284888" w:rsidP="00D22E8F">
      <w:pPr>
        <w:spacing w:before="360" w:after="240" w:line="240" w:lineRule="atLeast"/>
        <w:jc w:val="center"/>
        <w:rPr>
          <w:rFonts w:ascii="Arial" w:hAnsi="Arial" w:cs="Arial"/>
          <w:b/>
          <w:sz w:val="22"/>
          <w:szCs w:val="22"/>
        </w:rPr>
      </w:pPr>
      <w:r w:rsidRPr="00C34AA5">
        <w:rPr>
          <w:rFonts w:ascii="Arial" w:hAnsi="Arial" w:cs="Arial"/>
          <w:b/>
          <w:sz w:val="22"/>
          <w:szCs w:val="22"/>
        </w:rPr>
        <w:t>I</w:t>
      </w:r>
      <w:r w:rsidR="00A65BD9" w:rsidRPr="00C34AA5">
        <w:rPr>
          <w:rFonts w:ascii="Arial" w:hAnsi="Arial" w:cs="Arial"/>
          <w:b/>
          <w:sz w:val="22"/>
          <w:szCs w:val="22"/>
        </w:rPr>
        <w:t>V.</w:t>
      </w:r>
      <w:r w:rsidR="00827016" w:rsidRPr="00C34AA5">
        <w:rPr>
          <w:rFonts w:ascii="Arial" w:hAnsi="Arial" w:cs="Arial"/>
          <w:b/>
          <w:sz w:val="22"/>
          <w:szCs w:val="22"/>
        </w:rPr>
        <w:t xml:space="preserve"> </w:t>
      </w:r>
      <w:r w:rsidR="00A65BD9" w:rsidRPr="00C34AA5">
        <w:rPr>
          <w:rFonts w:ascii="Arial" w:hAnsi="Arial" w:cs="Arial"/>
          <w:b/>
          <w:sz w:val="22"/>
          <w:szCs w:val="22"/>
        </w:rPr>
        <w:t>Předání a převzetí díla</w:t>
      </w:r>
    </w:p>
    <w:p w14:paraId="191A03DC" w14:textId="56135B15" w:rsidR="007F583C" w:rsidRPr="00103996" w:rsidRDefault="00284888" w:rsidP="0088537B">
      <w:pPr>
        <w:spacing w:line="240" w:lineRule="atLeast"/>
        <w:ind w:left="705" w:hanging="705"/>
        <w:jc w:val="both"/>
        <w:rPr>
          <w:rFonts w:ascii="Arial" w:hAnsi="Arial" w:cs="Arial"/>
          <w:sz w:val="22"/>
          <w:szCs w:val="22"/>
        </w:rPr>
      </w:pPr>
      <w:r w:rsidRPr="00C34AA5">
        <w:rPr>
          <w:rFonts w:ascii="Arial" w:hAnsi="Arial" w:cs="Arial"/>
          <w:sz w:val="22"/>
          <w:szCs w:val="22"/>
        </w:rPr>
        <w:t>4</w:t>
      </w:r>
      <w:r w:rsidR="00A65BD9" w:rsidRPr="00C34AA5">
        <w:rPr>
          <w:rFonts w:ascii="Arial" w:hAnsi="Arial" w:cs="Arial"/>
          <w:sz w:val="22"/>
          <w:szCs w:val="22"/>
        </w:rPr>
        <w:t>.1</w:t>
      </w:r>
      <w:r w:rsidR="004A0225" w:rsidRPr="00C34AA5">
        <w:rPr>
          <w:rFonts w:ascii="Arial" w:hAnsi="Arial" w:cs="Arial"/>
          <w:sz w:val="22"/>
          <w:szCs w:val="22"/>
        </w:rPr>
        <w:t xml:space="preserve"> </w:t>
      </w:r>
      <w:r w:rsidR="00A87BA8" w:rsidRPr="00C34AA5">
        <w:rPr>
          <w:rFonts w:ascii="Arial" w:hAnsi="Arial" w:cs="Arial"/>
          <w:sz w:val="22"/>
          <w:szCs w:val="22"/>
        </w:rPr>
        <w:tab/>
      </w:r>
      <w:r w:rsidR="007F583C" w:rsidRPr="00103996">
        <w:rPr>
          <w:rFonts w:ascii="Arial" w:hAnsi="Arial" w:cs="Arial"/>
          <w:sz w:val="22"/>
          <w:szCs w:val="22"/>
        </w:rPr>
        <w:t xml:space="preserve">Individuálním vyzkoušením se rozumí provedení vyzkoušení jednotlivých elementů v </w:t>
      </w:r>
      <w:r w:rsidR="00A5733D" w:rsidRPr="00103996">
        <w:rPr>
          <w:rFonts w:ascii="Arial" w:hAnsi="Arial" w:cs="Arial"/>
          <w:sz w:val="22"/>
          <w:szCs w:val="22"/>
        </w:rPr>
        <w:t> </w:t>
      </w:r>
      <w:r w:rsidR="007F583C" w:rsidRPr="00103996">
        <w:rPr>
          <w:rFonts w:ascii="Arial" w:hAnsi="Arial" w:cs="Arial"/>
          <w:sz w:val="22"/>
          <w:szCs w:val="22"/>
        </w:rPr>
        <w:t xml:space="preserve">rozsahu nutném k prověření úplnosti a správnosti montáže. Na ukončení montáží navazují zkoušky jednotlivých zařízení. Jestliže individuální vyzkoušení bude úspěšné, bude sepsán zápis v montážním deníku a protokol, v němž bude potvrzeno, že montáž zařízení je řádně dokončena. Jestliže individuální vyzkoušení bude neúspěšné, je zhotovitel povinen vady zařízení a montáže na své náklady odstranit a provést individuální vyzkoušení opakovaně. Zhotovitel je povinen oznámit objednateli zápisem v montážním deníku termín zahájení individuálních zkoušek. Objednatel má právo se zkoušek účastnit. Zhotovitel zápisem v montážním deníku učiněném minimálně 3 pracovní dny předem písemně oznámí datum dokončení díla a současně vyzve objednatele k předání a převzetí díla. Objednatel je povinen zahájit přejímací řízení nejpozději </w:t>
      </w:r>
      <w:r w:rsidR="007F583C" w:rsidRPr="00103996">
        <w:rPr>
          <w:rFonts w:ascii="Arial" w:hAnsi="Arial" w:cs="Arial"/>
          <w:b/>
          <w:bCs/>
          <w:sz w:val="22"/>
          <w:szCs w:val="22"/>
        </w:rPr>
        <w:t>do 2 pracovních dnů</w:t>
      </w:r>
      <w:r w:rsidR="007F583C" w:rsidRPr="00103996">
        <w:rPr>
          <w:rFonts w:ascii="Arial" w:hAnsi="Arial" w:cs="Arial"/>
          <w:sz w:val="22"/>
          <w:szCs w:val="22"/>
        </w:rPr>
        <w:t xml:space="preserve"> od učiněné výzvy. Pokud se při přejímacím řízení prokáže, že dílo není dokončeno, je zhotovitel povinen dílo dokončit v náhradní lhůtě stanovené objednatelem a objednateli uhradit veškeré náklady spojené s opakovaným předáním a převzetím díla.</w:t>
      </w:r>
    </w:p>
    <w:p w14:paraId="6671C905" w14:textId="4A726FAB" w:rsidR="00BC62E8" w:rsidRPr="00C34AA5" w:rsidRDefault="007F583C" w:rsidP="001F27BA">
      <w:pPr>
        <w:spacing w:before="120" w:line="240" w:lineRule="atLeast"/>
        <w:ind w:left="703" w:hanging="703"/>
        <w:jc w:val="both"/>
        <w:rPr>
          <w:rFonts w:ascii="Arial" w:hAnsi="Arial" w:cs="Arial"/>
          <w:sz w:val="22"/>
          <w:szCs w:val="22"/>
        </w:rPr>
      </w:pPr>
      <w:r w:rsidRPr="00103996">
        <w:rPr>
          <w:rFonts w:ascii="Arial" w:hAnsi="Arial" w:cs="Arial"/>
          <w:sz w:val="22"/>
          <w:szCs w:val="22"/>
        </w:rPr>
        <w:t xml:space="preserve">            </w:t>
      </w:r>
      <w:r w:rsidR="00BC62E8" w:rsidRPr="00103996">
        <w:rPr>
          <w:rFonts w:ascii="Arial" w:hAnsi="Arial" w:cs="Arial"/>
          <w:sz w:val="22"/>
          <w:szCs w:val="22"/>
        </w:rPr>
        <w:t>Smluvní strany touto smlouvou sjednávají jako</w:t>
      </w:r>
      <w:r w:rsidR="00B852A5" w:rsidRPr="00103996">
        <w:rPr>
          <w:rFonts w:ascii="Arial" w:hAnsi="Arial" w:cs="Arial"/>
          <w:sz w:val="22"/>
          <w:szCs w:val="22"/>
        </w:rPr>
        <w:t xml:space="preserve"> místo předání a převzetí díla</w:t>
      </w:r>
      <w:r w:rsidR="001F27BA" w:rsidRPr="00103996">
        <w:rPr>
          <w:rFonts w:ascii="Arial" w:hAnsi="Arial" w:cs="Arial"/>
          <w:sz w:val="22"/>
          <w:szCs w:val="22"/>
        </w:rPr>
        <w:t>:</w:t>
      </w:r>
      <w:r w:rsidR="00BC62E8" w:rsidRPr="00103996">
        <w:rPr>
          <w:rFonts w:ascii="Arial" w:hAnsi="Arial" w:cs="Arial"/>
          <w:sz w:val="22"/>
          <w:szCs w:val="22"/>
        </w:rPr>
        <w:t xml:space="preserve"> </w:t>
      </w:r>
      <w:r w:rsidR="001F27BA" w:rsidRPr="00103996">
        <w:rPr>
          <w:rFonts w:ascii="Arial" w:hAnsi="Arial" w:cs="Arial"/>
          <w:sz w:val="22"/>
          <w:szCs w:val="22"/>
        </w:rPr>
        <w:t>kino Máj Uherský Brod</w:t>
      </w:r>
      <w:r w:rsidR="006062EF" w:rsidRPr="00103996">
        <w:rPr>
          <w:rFonts w:ascii="Arial" w:hAnsi="Arial" w:cs="Arial"/>
          <w:sz w:val="22"/>
          <w:szCs w:val="22"/>
        </w:rPr>
        <w:t>.</w:t>
      </w:r>
    </w:p>
    <w:p w14:paraId="6671C906" w14:textId="1E1022CD" w:rsidR="00A65BD9" w:rsidRPr="00C34AA5" w:rsidRDefault="00284888" w:rsidP="0088537B">
      <w:pPr>
        <w:spacing w:line="240" w:lineRule="atLeast"/>
        <w:ind w:left="705" w:hanging="705"/>
        <w:jc w:val="both"/>
        <w:rPr>
          <w:rFonts w:ascii="Arial" w:hAnsi="Arial" w:cs="Arial"/>
          <w:sz w:val="22"/>
          <w:szCs w:val="22"/>
        </w:rPr>
      </w:pPr>
      <w:r w:rsidRPr="00C34AA5">
        <w:rPr>
          <w:rFonts w:ascii="Arial" w:hAnsi="Arial" w:cs="Arial"/>
          <w:sz w:val="22"/>
          <w:szCs w:val="22"/>
        </w:rPr>
        <w:t>4</w:t>
      </w:r>
      <w:r w:rsidR="00A65BD9" w:rsidRPr="00C34AA5">
        <w:rPr>
          <w:rFonts w:ascii="Arial" w:hAnsi="Arial" w:cs="Arial"/>
          <w:sz w:val="22"/>
          <w:szCs w:val="22"/>
        </w:rPr>
        <w:t>.2</w:t>
      </w:r>
      <w:r w:rsidR="00827016" w:rsidRPr="00C34AA5">
        <w:rPr>
          <w:rFonts w:ascii="Arial" w:hAnsi="Arial" w:cs="Arial"/>
          <w:sz w:val="22"/>
          <w:szCs w:val="22"/>
        </w:rPr>
        <w:t xml:space="preserve"> </w:t>
      </w:r>
      <w:r w:rsidR="00A87BA8" w:rsidRPr="00C34AA5">
        <w:rPr>
          <w:rFonts w:ascii="Arial" w:hAnsi="Arial" w:cs="Arial"/>
          <w:sz w:val="22"/>
          <w:szCs w:val="22"/>
        </w:rPr>
        <w:tab/>
      </w:r>
      <w:r w:rsidR="00A65BD9" w:rsidRPr="00C34AA5">
        <w:rPr>
          <w:rFonts w:ascii="Arial" w:hAnsi="Arial" w:cs="Arial"/>
          <w:sz w:val="22"/>
          <w:szCs w:val="22"/>
        </w:rPr>
        <w:t xml:space="preserve">Předáním a převzetím díla dle této smlouvy se rozumí okamžik </w:t>
      </w:r>
      <w:r w:rsidR="00363D4C">
        <w:rPr>
          <w:rFonts w:ascii="Arial" w:hAnsi="Arial" w:cs="Arial"/>
          <w:sz w:val="22"/>
          <w:szCs w:val="22"/>
        </w:rPr>
        <w:t>předání díla</w:t>
      </w:r>
      <w:r w:rsidR="00A65BD9" w:rsidRPr="00C34AA5">
        <w:rPr>
          <w:rFonts w:ascii="Arial" w:hAnsi="Arial" w:cs="Arial"/>
          <w:sz w:val="22"/>
          <w:szCs w:val="22"/>
        </w:rPr>
        <w:t xml:space="preserve"> </w:t>
      </w:r>
      <w:r w:rsidR="00FD1F9E">
        <w:rPr>
          <w:rFonts w:ascii="Arial" w:hAnsi="Arial" w:cs="Arial"/>
          <w:sz w:val="22"/>
          <w:szCs w:val="22"/>
        </w:rPr>
        <w:t>zhotovitelem</w:t>
      </w:r>
      <w:r w:rsidR="00A65BD9" w:rsidRPr="00C34AA5">
        <w:rPr>
          <w:rFonts w:ascii="Arial" w:hAnsi="Arial" w:cs="Arial"/>
          <w:sz w:val="22"/>
          <w:szCs w:val="22"/>
        </w:rPr>
        <w:t xml:space="preserve"> </w:t>
      </w:r>
      <w:r w:rsidR="00363D4C">
        <w:rPr>
          <w:rFonts w:ascii="Arial" w:hAnsi="Arial" w:cs="Arial"/>
          <w:sz w:val="22"/>
          <w:szCs w:val="22"/>
        </w:rPr>
        <w:t>a převzetím objednatelem v </w:t>
      </w:r>
      <w:r w:rsidR="00684C77" w:rsidRPr="00C34AA5">
        <w:rPr>
          <w:rFonts w:ascii="Arial" w:hAnsi="Arial" w:cs="Arial"/>
          <w:sz w:val="22"/>
          <w:szCs w:val="22"/>
        </w:rPr>
        <w:t>míst</w:t>
      </w:r>
      <w:r w:rsidR="00363D4C">
        <w:rPr>
          <w:rFonts w:ascii="Arial" w:hAnsi="Arial" w:cs="Arial"/>
          <w:sz w:val="22"/>
          <w:szCs w:val="22"/>
        </w:rPr>
        <w:t>ě plnění</w:t>
      </w:r>
      <w:r w:rsidR="00A65BD9" w:rsidRPr="00C34AA5">
        <w:rPr>
          <w:rFonts w:ascii="Arial" w:hAnsi="Arial" w:cs="Arial"/>
          <w:sz w:val="22"/>
          <w:szCs w:val="22"/>
        </w:rPr>
        <w:t xml:space="preserve"> a podpisem </w:t>
      </w:r>
      <w:r w:rsidR="00684C77" w:rsidRPr="00C34AA5">
        <w:rPr>
          <w:rFonts w:ascii="Arial" w:hAnsi="Arial" w:cs="Arial"/>
          <w:sz w:val="22"/>
          <w:szCs w:val="22"/>
        </w:rPr>
        <w:t>protokolu o předání a převzetí díla</w:t>
      </w:r>
      <w:r w:rsidR="005B2311" w:rsidRPr="00C34AA5">
        <w:rPr>
          <w:rFonts w:ascii="Arial" w:hAnsi="Arial" w:cs="Arial"/>
          <w:sz w:val="22"/>
          <w:szCs w:val="22"/>
        </w:rPr>
        <w:t xml:space="preserve"> /dále jen </w:t>
      </w:r>
      <w:r w:rsidR="00684C77" w:rsidRPr="00C34AA5">
        <w:rPr>
          <w:rFonts w:ascii="Arial" w:hAnsi="Arial" w:cs="Arial"/>
          <w:sz w:val="22"/>
          <w:szCs w:val="22"/>
        </w:rPr>
        <w:t>„předávací protokol“</w:t>
      </w:r>
      <w:r w:rsidR="005B2311" w:rsidRPr="00C34AA5">
        <w:rPr>
          <w:rFonts w:ascii="Arial" w:hAnsi="Arial" w:cs="Arial"/>
          <w:sz w:val="22"/>
          <w:szCs w:val="22"/>
        </w:rPr>
        <w:t>/.</w:t>
      </w:r>
    </w:p>
    <w:p w14:paraId="6671C907" w14:textId="6C13D169" w:rsidR="009E3884" w:rsidRPr="0022629B" w:rsidRDefault="00284888" w:rsidP="0088537B">
      <w:pPr>
        <w:spacing w:line="240" w:lineRule="atLeast"/>
        <w:ind w:left="705" w:hanging="705"/>
        <w:jc w:val="both"/>
        <w:rPr>
          <w:rFonts w:ascii="Arial" w:hAnsi="Arial" w:cs="Arial"/>
          <w:sz w:val="22"/>
          <w:szCs w:val="22"/>
        </w:rPr>
      </w:pPr>
      <w:r w:rsidRPr="00C34AA5">
        <w:rPr>
          <w:rFonts w:ascii="Arial" w:hAnsi="Arial" w:cs="Arial"/>
          <w:sz w:val="22"/>
          <w:szCs w:val="22"/>
        </w:rPr>
        <w:t>4</w:t>
      </w:r>
      <w:r w:rsidR="00A65BD9" w:rsidRPr="00C34AA5">
        <w:rPr>
          <w:rFonts w:ascii="Arial" w:hAnsi="Arial" w:cs="Arial"/>
          <w:sz w:val="22"/>
          <w:szCs w:val="22"/>
        </w:rPr>
        <w:t>.3</w:t>
      </w:r>
      <w:r w:rsidR="00827016" w:rsidRPr="00C34AA5">
        <w:rPr>
          <w:rFonts w:ascii="Arial" w:hAnsi="Arial" w:cs="Arial"/>
          <w:sz w:val="22"/>
          <w:szCs w:val="22"/>
        </w:rPr>
        <w:t xml:space="preserve"> </w:t>
      </w:r>
      <w:r w:rsidR="00A87BA8" w:rsidRPr="00C34AA5">
        <w:rPr>
          <w:rFonts w:ascii="Arial" w:hAnsi="Arial" w:cs="Arial"/>
          <w:sz w:val="22"/>
          <w:szCs w:val="22"/>
        </w:rPr>
        <w:tab/>
      </w:r>
      <w:r w:rsidR="007F583C" w:rsidRPr="007F583C">
        <w:rPr>
          <w:rFonts w:ascii="Arial" w:hAnsi="Arial" w:cs="Arial"/>
          <w:sz w:val="22"/>
          <w:szCs w:val="22"/>
        </w:rPr>
        <w:tab/>
        <w:t>Nedohodnou-li smluvní strany v rámci přejímacího řízení jinak, vyhotoví protokol o předání a převzetí díla zhotovitel.</w:t>
      </w:r>
    </w:p>
    <w:p w14:paraId="6671C908" w14:textId="70BCF085" w:rsidR="0022629B" w:rsidRPr="0022629B" w:rsidRDefault="0022629B" w:rsidP="0022629B">
      <w:pPr>
        <w:pStyle w:val="Zkladntext"/>
        <w:ind w:left="705" w:hanging="705"/>
        <w:rPr>
          <w:szCs w:val="22"/>
        </w:rPr>
      </w:pPr>
      <w:r>
        <w:rPr>
          <w:szCs w:val="22"/>
        </w:rPr>
        <w:t xml:space="preserve">4.4 </w:t>
      </w:r>
      <w:r>
        <w:rPr>
          <w:szCs w:val="22"/>
        </w:rPr>
        <w:tab/>
      </w:r>
      <w:r w:rsidRPr="0022629B">
        <w:rPr>
          <w:szCs w:val="22"/>
        </w:rPr>
        <w:t>Objednatel není povinen převzít dílo, které vykazuje vady či nedodělky bránící v užívání díla, nebo jejichž existence v rozporu s touto smlouvou. Objednatel nemá právo odmítnout převzetí díla pro ojedinělé drobné vady, které samy o sobě nebrání užívání díla funkčně nebo esteticky, ani jeho užívání podstatným způsobem neomezují.</w:t>
      </w:r>
    </w:p>
    <w:p w14:paraId="6671C909" w14:textId="4F559929" w:rsidR="00A65BD9" w:rsidRDefault="00284888" w:rsidP="0088537B">
      <w:pPr>
        <w:spacing w:line="240" w:lineRule="atLeast"/>
        <w:ind w:left="705" w:hanging="705"/>
        <w:jc w:val="both"/>
        <w:rPr>
          <w:rFonts w:ascii="Arial" w:hAnsi="Arial" w:cs="Arial"/>
          <w:sz w:val="22"/>
          <w:szCs w:val="22"/>
        </w:rPr>
      </w:pPr>
      <w:r w:rsidRPr="0022629B">
        <w:rPr>
          <w:rFonts w:ascii="Arial" w:hAnsi="Arial" w:cs="Arial"/>
          <w:sz w:val="22"/>
          <w:szCs w:val="22"/>
        </w:rPr>
        <w:t>4</w:t>
      </w:r>
      <w:r w:rsidR="00A65BD9" w:rsidRPr="0022629B">
        <w:rPr>
          <w:rFonts w:ascii="Arial" w:hAnsi="Arial" w:cs="Arial"/>
          <w:sz w:val="22"/>
          <w:szCs w:val="22"/>
        </w:rPr>
        <w:t>.4</w:t>
      </w:r>
      <w:r w:rsidR="004A0225" w:rsidRPr="0022629B">
        <w:rPr>
          <w:rFonts w:ascii="Arial" w:hAnsi="Arial" w:cs="Arial"/>
          <w:sz w:val="22"/>
          <w:szCs w:val="22"/>
        </w:rPr>
        <w:t xml:space="preserve"> </w:t>
      </w:r>
      <w:r w:rsidR="00A87BA8" w:rsidRPr="0022629B">
        <w:rPr>
          <w:rFonts w:ascii="Arial" w:hAnsi="Arial" w:cs="Arial"/>
          <w:sz w:val="22"/>
          <w:szCs w:val="22"/>
        </w:rPr>
        <w:tab/>
      </w:r>
      <w:r w:rsidR="00684C77" w:rsidRPr="0022629B">
        <w:rPr>
          <w:rFonts w:ascii="Arial" w:hAnsi="Arial" w:cs="Arial"/>
          <w:sz w:val="22"/>
          <w:szCs w:val="22"/>
        </w:rPr>
        <w:t>Objednatel je povinen v předávacím protokolu uvést ve</w:t>
      </w:r>
      <w:r w:rsidR="0088537B" w:rsidRPr="0022629B">
        <w:rPr>
          <w:rFonts w:ascii="Arial" w:hAnsi="Arial" w:cs="Arial"/>
          <w:sz w:val="22"/>
          <w:szCs w:val="22"/>
        </w:rPr>
        <w:t xml:space="preserve">škeré vady, které dílo při jeho </w:t>
      </w:r>
      <w:r w:rsidR="00684C77" w:rsidRPr="0022629B">
        <w:rPr>
          <w:rFonts w:ascii="Arial" w:hAnsi="Arial" w:cs="Arial"/>
          <w:sz w:val="22"/>
          <w:szCs w:val="22"/>
        </w:rPr>
        <w:t>předání vykazuje.</w:t>
      </w:r>
    </w:p>
    <w:p w14:paraId="6671C90B" w14:textId="77777777" w:rsidR="00A65BD9" w:rsidRPr="00C34AA5" w:rsidRDefault="00044E9E" w:rsidP="00D22E8F">
      <w:pPr>
        <w:spacing w:before="360" w:after="240" w:line="240" w:lineRule="atLeast"/>
        <w:jc w:val="center"/>
        <w:rPr>
          <w:rFonts w:ascii="Arial" w:hAnsi="Arial" w:cs="Arial"/>
          <w:b/>
          <w:sz w:val="22"/>
          <w:szCs w:val="22"/>
        </w:rPr>
      </w:pPr>
      <w:r w:rsidRPr="00C34AA5">
        <w:rPr>
          <w:rFonts w:ascii="Arial" w:hAnsi="Arial" w:cs="Arial"/>
          <w:b/>
          <w:sz w:val="22"/>
          <w:szCs w:val="22"/>
        </w:rPr>
        <w:t>V</w:t>
      </w:r>
      <w:r w:rsidR="00A65BD9" w:rsidRPr="00C34AA5">
        <w:rPr>
          <w:rFonts w:ascii="Arial" w:hAnsi="Arial" w:cs="Arial"/>
          <w:b/>
          <w:sz w:val="22"/>
          <w:szCs w:val="22"/>
        </w:rPr>
        <w:t>.</w:t>
      </w:r>
      <w:r w:rsidR="00827016" w:rsidRPr="00C34AA5">
        <w:rPr>
          <w:rFonts w:ascii="Arial" w:hAnsi="Arial" w:cs="Arial"/>
          <w:b/>
          <w:sz w:val="22"/>
          <w:szCs w:val="22"/>
        </w:rPr>
        <w:t xml:space="preserve"> </w:t>
      </w:r>
      <w:r w:rsidR="00A65BD9" w:rsidRPr="00C34AA5">
        <w:rPr>
          <w:rFonts w:ascii="Arial" w:hAnsi="Arial" w:cs="Arial"/>
          <w:b/>
          <w:sz w:val="22"/>
          <w:szCs w:val="22"/>
        </w:rPr>
        <w:t>Přechod nebezpečí škody na díle</w:t>
      </w:r>
    </w:p>
    <w:p w14:paraId="6671C90C" w14:textId="21E1A904" w:rsidR="00A65BD9" w:rsidRPr="00C34AA5" w:rsidRDefault="00044E9E" w:rsidP="0088537B">
      <w:pPr>
        <w:spacing w:line="240" w:lineRule="atLeast"/>
        <w:ind w:left="705" w:hanging="705"/>
        <w:jc w:val="both"/>
        <w:rPr>
          <w:rFonts w:ascii="Arial" w:hAnsi="Arial" w:cs="Arial"/>
          <w:sz w:val="22"/>
          <w:szCs w:val="22"/>
        </w:rPr>
      </w:pPr>
      <w:r w:rsidRPr="00C34AA5">
        <w:rPr>
          <w:rFonts w:ascii="Arial" w:hAnsi="Arial" w:cs="Arial"/>
          <w:sz w:val="22"/>
          <w:szCs w:val="22"/>
        </w:rPr>
        <w:t>5</w:t>
      </w:r>
      <w:r w:rsidR="00A65BD9" w:rsidRPr="00C34AA5">
        <w:rPr>
          <w:rFonts w:ascii="Arial" w:hAnsi="Arial" w:cs="Arial"/>
          <w:sz w:val="22"/>
          <w:szCs w:val="22"/>
        </w:rPr>
        <w:t>.</w:t>
      </w:r>
      <w:r w:rsidR="005B2311" w:rsidRPr="00C34AA5">
        <w:rPr>
          <w:rFonts w:ascii="Arial" w:hAnsi="Arial" w:cs="Arial"/>
          <w:sz w:val="22"/>
          <w:szCs w:val="22"/>
        </w:rPr>
        <w:t>1</w:t>
      </w:r>
      <w:r w:rsidR="00827016" w:rsidRPr="00C34AA5">
        <w:rPr>
          <w:rFonts w:ascii="Arial" w:hAnsi="Arial" w:cs="Arial"/>
          <w:sz w:val="22"/>
          <w:szCs w:val="22"/>
        </w:rPr>
        <w:t xml:space="preserve"> </w:t>
      </w:r>
      <w:r w:rsidR="00A87BA8" w:rsidRPr="00C34AA5">
        <w:rPr>
          <w:rFonts w:ascii="Arial" w:hAnsi="Arial" w:cs="Arial"/>
          <w:sz w:val="22"/>
          <w:szCs w:val="22"/>
        </w:rPr>
        <w:tab/>
      </w:r>
      <w:r w:rsidR="00A65BD9" w:rsidRPr="00C34AA5">
        <w:rPr>
          <w:rFonts w:ascii="Arial" w:hAnsi="Arial" w:cs="Arial"/>
          <w:sz w:val="22"/>
          <w:szCs w:val="22"/>
        </w:rPr>
        <w:t xml:space="preserve">Nebezpečí škody na provedeném díle přechází na objednatele okamžikem </w:t>
      </w:r>
      <w:r w:rsidR="001C434C">
        <w:rPr>
          <w:rFonts w:ascii="Arial" w:hAnsi="Arial" w:cs="Arial"/>
          <w:sz w:val="22"/>
          <w:szCs w:val="22"/>
        </w:rPr>
        <w:t>protokolárního předání a převzetí díla</w:t>
      </w:r>
      <w:r w:rsidR="001E5F63">
        <w:rPr>
          <w:rFonts w:ascii="Arial" w:hAnsi="Arial" w:cs="Arial"/>
          <w:sz w:val="22"/>
          <w:szCs w:val="22"/>
        </w:rPr>
        <w:t>.</w:t>
      </w:r>
    </w:p>
    <w:p w14:paraId="6671C90D" w14:textId="64C71344" w:rsidR="00A65BD9" w:rsidRDefault="00044E9E" w:rsidP="0088537B">
      <w:pPr>
        <w:spacing w:line="240" w:lineRule="atLeast"/>
        <w:ind w:left="705" w:hanging="705"/>
        <w:jc w:val="both"/>
        <w:rPr>
          <w:rFonts w:ascii="Arial" w:hAnsi="Arial" w:cs="Arial"/>
          <w:sz w:val="22"/>
          <w:szCs w:val="22"/>
        </w:rPr>
      </w:pPr>
      <w:r w:rsidRPr="00C34AA5">
        <w:rPr>
          <w:rFonts w:ascii="Arial" w:hAnsi="Arial" w:cs="Arial"/>
          <w:sz w:val="22"/>
          <w:szCs w:val="22"/>
        </w:rPr>
        <w:t>5</w:t>
      </w:r>
      <w:r w:rsidR="00A65BD9" w:rsidRPr="00C34AA5">
        <w:rPr>
          <w:rFonts w:ascii="Arial" w:hAnsi="Arial" w:cs="Arial"/>
          <w:sz w:val="22"/>
          <w:szCs w:val="22"/>
        </w:rPr>
        <w:t>.</w:t>
      </w:r>
      <w:r w:rsidR="005B2311" w:rsidRPr="00C34AA5">
        <w:rPr>
          <w:rFonts w:ascii="Arial" w:hAnsi="Arial" w:cs="Arial"/>
          <w:sz w:val="22"/>
          <w:szCs w:val="22"/>
        </w:rPr>
        <w:t xml:space="preserve">2 </w:t>
      </w:r>
      <w:r w:rsidR="00A87BA8" w:rsidRPr="00C34AA5">
        <w:rPr>
          <w:rFonts w:ascii="Arial" w:hAnsi="Arial" w:cs="Arial"/>
          <w:sz w:val="22"/>
          <w:szCs w:val="22"/>
        </w:rPr>
        <w:tab/>
      </w:r>
      <w:r w:rsidR="00FD1F9E">
        <w:rPr>
          <w:rFonts w:ascii="Arial" w:hAnsi="Arial" w:cs="Arial"/>
          <w:sz w:val="22"/>
          <w:szCs w:val="22"/>
        </w:rPr>
        <w:t>Zhotovitel</w:t>
      </w:r>
      <w:r w:rsidR="00FD1F9E" w:rsidRPr="00C34AA5">
        <w:rPr>
          <w:rFonts w:ascii="Arial" w:hAnsi="Arial" w:cs="Arial"/>
          <w:sz w:val="22"/>
          <w:szCs w:val="22"/>
        </w:rPr>
        <w:t xml:space="preserve"> </w:t>
      </w:r>
      <w:r w:rsidR="00A65BD9" w:rsidRPr="00C34AA5">
        <w:rPr>
          <w:rFonts w:ascii="Arial" w:hAnsi="Arial" w:cs="Arial"/>
          <w:sz w:val="22"/>
          <w:szCs w:val="22"/>
        </w:rPr>
        <w:t>neodpovídá za poškození nebo zničení díla, jestliže příčinou poškození nebo zničení byla živelná událost, nebo jiné okolnosti nesouvisející s prováděním smlouvy, a</w:t>
      </w:r>
      <w:r w:rsidR="00EA3BC8">
        <w:rPr>
          <w:rFonts w:ascii="Arial" w:hAnsi="Arial" w:cs="Arial"/>
          <w:sz w:val="22"/>
          <w:szCs w:val="22"/>
        </w:rPr>
        <w:t> </w:t>
      </w:r>
      <w:r w:rsidR="00A65BD9" w:rsidRPr="00C34AA5">
        <w:rPr>
          <w:rFonts w:ascii="Arial" w:hAnsi="Arial" w:cs="Arial"/>
          <w:sz w:val="22"/>
          <w:szCs w:val="22"/>
        </w:rPr>
        <w:t>které by nastaly i bez ní.</w:t>
      </w:r>
    </w:p>
    <w:p w14:paraId="608C3782" w14:textId="77777777" w:rsidR="00D66E6E" w:rsidRDefault="00D66E6E" w:rsidP="0088537B">
      <w:pPr>
        <w:spacing w:line="240" w:lineRule="atLeast"/>
        <w:ind w:left="705" w:hanging="705"/>
        <w:jc w:val="both"/>
        <w:rPr>
          <w:rFonts w:ascii="Arial" w:hAnsi="Arial" w:cs="Arial"/>
          <w:sz w:val="22"/>
          <w:szCs w:val="22"/>
        </w:rPr>
      </w:pPr>
    </w:p>
    <w:p w14:paraId="1F6EBEB8" w14:textId="77777777" w:rsidR="00D66E6E" w:rsidRDefault="00D66E6E" w:rsidP="0088537B">
      <w:pPr>
        <w:spacing w:line="240" w:lineRule="atLeast"/>
        <w:ind w:left="705" w:hanging="705"/>
        <w:jc w:val="both"/>
        <w:rPr>
          <w:rFonts w:ascii="Arial" w:hAnsi="Arial" w:cs="Arial"/>
          <w:sz w:val="22"/>
          <w:szCs w:val="22"/>
        </w:rPr>
      </w:pPr>
    </w:p>
    <w:p w14:paraId="6671C90F" w14:textId="77777777" w:rsidR="00A65BD9" w:rsidRPr="00C34AA5" w:rsidRDefault="00044E9E" w:rsidP="00D22E8F">
      <w:pPr>
        <w:spacing w:before="360" w:after="240" w:line="240" w:lineRule="atLeast"/>
        <w:jc w:val="center"/>
        <w:rPr>
          <w:rFonts w:ascii="Arial" w:hAnsi="Arial" w:cs="Arial"/>
          <w:b/>
          <w:sz w:val="22"/>
          <w:szCs w:val="22"/>
        </w:rPr>
      </w:pPr>
      <w:r w:rsidRPr="00C34AA5">
        <w:rPr>
          <w:rFonts w:ascii="Arial" w:hAnsi="Arial" w:cs="Arial"/>
          <w:b/>
          <w:sz w:val="22"/>
          <w:szCs w:val="22"/>
        </w:rPr>
        <w:lastRenderedPageBreak/>
        <w:t>VI</w:t>
      </w:r>
      <w:r w:rsidR="00A65BD9" w:rsidRPr="00C34AA5">
        <w:rPr>
          <w:rFonts w:ascii="Arial" w:hAnsi="Arial" w:cs="Arial"/>
          <w:b/>
          <w:sz w:val="22"/>
          <w:szCs w:val="22"/>
        </w:rPr>
        <w:t>.</w:t>
      </w:r>
      <w:r w:rsidR="00827016" w:rsidRPr="00C34AA5">
        <w:rPr>
          <w:rFonts w:ascii="Arial" w:hAnsi="Arial" w:cs="Arial"/>
          <w:b/>
          <w:sz w:val="22"/>
          <w:szCs w:val="22"/>
        </w:rPr>
        <w:t xml:space="preserve"> </w:t>
      </w:r>
      <w:r w:rsidR="00A65BD9" w:rsidRPr="00C34AA5">
        <w:rPr>
          <w:rFonts w:ascii="Arial" w:hAnsi="Arial" w:cs="Arial"/>
          <w:b/>
          <w:sz w:val="22"/>
          <w:szCs w:val="22"/>
        </w:rPr>
        <w:t>Přechod vlastnického práva k dílu</w:t>
      </w:r>
    </w:p>
    <w:p w14:paraId="763E3DB4" w14:textId="6CC43842" w:rsidR="007F583C" w:rsidRPr="00001D1B" w:rsidRDefault="007F583C" w:rsidP="007F583C">
      <w:pPr>
        <w:rPr>
          <w:rFonts w:ascii="Arial" w:hAnsi="Arial" w:cs="Arial"/>
          <w:sz w:val="22"/>
          <w:szCs w:val="22"/>
        </w:rPr>
      </w:pPr>
      <w:r w:rsidRPr="00001D1B">
        <w:rPr>
          <w:rFonts w:ascii="Arial" w:hAnsi="Arial" w:cs="Arial"/>
          <w:sz w:val="22"/>
          <w:szCs w:val="22"/>
        </w:rPr>
        <w:t xml:space="preserve">6.1       Objednatel je v souladu s § 2599 odst.1 občanského zákoníku vlastníkem díla.  </w:t>
      </w:r>
    </w:p>
    <w:p w14:paraId="6671C912" w14:textId="37232320" w:rsidR="00B8652B" w:rsidRPr="00D22E8F" w:rsidRDefault="006D023A" w:rsidP="00D22E8F">
      <w:pPr>
        <w:pStyle w:val="Odstavecseseznamem"/>
        <w:spacing w:line="240" w:lineRule="atLeast"/>
        <w:ind w:left="705" w:hanging="705"/>
        <w:jc w:val="both"/>
        <w:rPr>
          <w:rFonts w:ascii="Arial" w:hAnsi="Arial" w:cs="Arial"/>
          <w:sz w:val="22"/>
          <w:szCs w:val="22"/>
        </w:rPr>
      </w:pPr>
      <w:r w:rsidRPr="00001D1B">
        <w:rPr>
          <w:rFonts w:ascii="Arial" w:hAnsi="Arial" w:cs="Arial"/>
          <w:sz w:val="22"/>
          <w:szCs w:val="22"/>
        </w:rPr>
        <w:t>6.2</w:t>
      </w:r>
      <w:r w:rsidRPr="00001D1B">
        <w:rPr>
          <w:rFonts w:ascii="Arial" w:hAnsi="Arial" w:cs="Arial"/>
          <w:sz w:val="22"/>
          <w:szCs w:val="22"/>
        </w:rPr>
        <w:tab/>
      </w:r>
      <w:r w:rsidR="007F583C" w:rsidRPr="00001D1B">
        <w:rPr>
          <w:rFonts w:ascii="Arial" w:hAnsi="Arial" w:cs="Arial"/>
          <w:sz w:val="22"/>
          <w:szCs w:val="22"/>
        </w:rPr>
        <w:tab/>
        <w:t>Zhotovitel nese nebezpečí škody na díle až do doby protokolárního předání a převzetí díla objednatelem. Zhotovitel nese nebezpečí škody (ztráty) na veškerých materiálech,</w:t>
      </w:r>
      <w:r w:rsidR="007F583C" w:rsidRPr="007F583C">
        <w:rPr>
          <w:rFonts w:ascii="Arial" w:hAnsi="Arial" w:cs="Arial"/>
          <w:sz w:val="22"/>
          <w:szCs w:val="22"/>
        </w:rPr>
        <w:t xml:space="preserve"> hmotách a zařízeních, které používá a použije k provedení díla. To neplatí v případech, kdy zhotovitel prokáže, že škoda vznikla v příčinné souvislosti s porušením povinnosti objednatele nebo třetí osoby.</w:t>
      </w:r>
    </w:p>
    <w:p w14:paraId="6671C913" w14:textId="10A8F44D" w:rsidR="00A65BD9" w:rsidRPr="00C34AA5" w:rsidRDefault="00044E9E" w:rsidP="00D22E8F">
      <w:pPr>
        <w:spacing w:before="360" w:after="240" w:line="240" w:lineRule="atLeast"/>
        <w:jc w:val="center"/>
        <w:rPr>
          <w:rFonts w:ascii="Arial" w:hAnsi="Arial" w:cs="Arial"/>
          <w:b/>
          <w:sz w:val="22"/>
          <w:szCs w:val="22"/>
        </w:rPr>
      </w:pPr>
      <w:r w:rsidRPr="00C34AA5">
        <w:rPr>
          <w:rFonts w:ascii="Arial" w:hAnsi="Arial" w:cs="Arial"/>
          <w:b/>
          <w:sz w:val="22"/>
          <w:szCs w:val="22"/>
        </w:rPr>
        <w:t>VII</w:t>
      </w:r>
      <w:r w:rsidR="00A65BD9" w:rsidRPr="00C34AA5">
        <w:rPr>
          <w:rFonts w:ascii="Arial" w:hAnsi="Arial" w:cs="Arial"/>
          <w:b/>
          <w:sz w:val="22"/>
          <w:szCs w:val="22"/>
        </w:rPr>
        <w:t>.</w:t>
      </w:r>
      <w:r w:rsidR="00827016" w:rsidRPr="00C34AA5">
        <w:rPr>
          <w:rFonts w:ascii="Arial" w:hAnsi="Arial" w:cs="Arial"/>
          <w:b/>
          <w:sz w:val="22"/>
          <w:szCs w:val="22"/>
        </w:rPr>
        <w:t xml:space="preserve"> </w:t>
      </w:r>
      <w:r w:rsidR="00A65BD9" w:rsidRPr="00C34AA5">
        <w:rPr>
          <w:rFonts w:ascii="Arial" w:hAnsi="Arial" w:cs="Arial"/>
          <w:b/>
          <w:sz w:val="22"/>
          <w:szCs w:val="22"/>
        </w:rPr>
        <w:t>Odpovědnost za vady</w:t>
      </w:r>
      <w:r w:rsidR="00E57157">
        <w:rPr>
          <w:rFonts w:ascii="Arial" w:hAnsi="Arial" w:cs="Arial"/>
          <w:b/>
          <w:sz w:val="22"/>
          <w:szCs w:val="22"/>
        </w:rPr>
        <w:t>, reklamace</w:t>
      </w:r>
    </w:p>
    <w:p w14:paraId="64DA945D" w14:textId="61BFBE37" w:rsidR="007F583C" w:rsidRPr="007F583C" w:rsidRDefault="00044E9E" w:rsidP="007F583C">
      <w:pPr>
        <w:spacing w:line="240" w:lineRule="atLeast"/>
        <w:ind w:left="705" w:hanging="705"/>
        <w:jc w:val="both"/>
        <w:rPr>
          <w:rFonts w:ascii="Arial" w:hAnsi="Arial" w:cs="Arial"/>
          <w:sz w:val="22"/>
          <w:szCs w:val="22"/>
        </w:rPr>
      </w:pPr>
      <w:r w:rsidRPr="00C34AA5">
        <w:rPr>
          <w:rFonts w:ascii="Arial" w:hAnsi="Arial" w:cs="Arial"/>
          <w:sz w:val="22"/>
          <w:szCs w:val="22"/>
        </w:rPr>
        <w:t>7</w:t>
      </w:r>
      <w:r w:rsidR="006D023A">
        <w:rPr>
          <w:rFonts w:ascii="Arial" w:hAnsi="Arial" w:cs="Arial"/>
          <w:sz w:val="22"/>
          <w:szCs w:val="22"/>
        </w:rPr>
        <w:t>.1</w:t>
      </w:r>
      <w:r w:rsidR="00F149AF" w:rsidRPr="00C34AA5">
        <w:rPr>
          <w:rFonts w:ascii="Arial" w:hAnsi="Arial" w:cs="Arial"/>
          <w:sz w:val="22"/>
          <w:szCs w:val="22"/>
        </w:rPr>
        <w:tab/>
      </w:r>
      <w:r w:rsidR="007F583C" w:rsidRPr="007F583C">
        <w:rPr>
          <w:rFonts w:ascii="Arial" w:hAnsi="Arial" w:cs="Arial"/>
          <w:sz w:val="22"/>
          <w:szCs w:val="22"/>
        </w:rPr>
        <w:t>Zhotovitel odpovídá za to, že předmět díla má v době jeho předání objednateli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 o dílo.</w:t>
      </w:r>
    </w:p>
    <w:p w14:paraId="307AAE4B" w14:textId="711287B3" w:rsidR="007F583C" w:rsidRPr="007F583C" w:rsidRDefault="007F583C" w:rsidP="007F583C">
      <w:pPr>
        <w:spacing w:line="240" w:lineRule="atLeast"/>
        <w:ind w:left="705" w:hanging="705"/>
        <w:jc w:val="both"/>
        <w:rPr>
          <w:rFonts w:ascii="Arial" w:hAnsi="Arial" w:cs="Arial"/>
          <w:sz w:val="22"/>
          <w:szCs w:val="22"/>
        </w:rPr>
      </w:pPr>
      <w:r>
        <w:rPr>
          <w:rFonts w:ascii="Arial" w:hAnsi="Arial" w:cs="Arial"/>
          <w:sz w:val="22"/>
          <w:szCs w:val="22"/>
        </w:rPr>
        <w:t xml:space="preserve">7.2      </w:t>
      </w:r>
      <w:r w:rsidRPr="007F583C">
        <w:rPr>
          <w:rFonts w:ascii="Arial" w:hAnsi="Arial" w:cs="Arial"/>
          <w:sz w:val="22"/>
          <w:szCs w:val="22"/>
        </w:rPr>
        <w:t>Zhotovitel neodpovídá za vady, jestliže byly způsobeny použitím podkladů předaných mu ke zpracování objednatelem a jím určenými osobami v případě, že zhotovitel ani při vynaložení odborné péče nemohl nevhodnost těchto podkladů zjistit nebo na ně objednatele upozornil a objednatel na jejich použití písemně trval. Zhotovitel rovněž neodpovídá za vady způsobené dodržením nevhodných pokynů daných mu objednatelem, jestliže zhotovitel tuto nevhodnost nemohl zjistit. Dále platí § 2630 občanského zákoníku.</w:t>
      </w:r>
    </w:p>
    <w:p w14:paraId="7AE937D3" w14:textId="47DF7B34" w:rsidR="007F583C" w:rsidRPr="007F583C" w:rsidRDefault="007F583C" w:rsidP="007F583C">
      <w:pPr>
        <w:spacing w:line="240" w:lineRule="atLeast"/>
        <w:ind w:left="705" w:hanging="705"/>
        <w:jc w:val="both"/>
        <w:rPr>
          <w:rFonts w:ascii="Arial" w:hAnsi="Arial" w:cs="Arial"/>
          <w:sz w:val="22"/>
          <w:szCs w:val="22"/>
        </w:rPr>
      </w:pPr>
      <w:r>
        <w:rPr>
          <w:rFonts w:ascii="Arial" w:hAnsi="Arial" w:cs="Arial"/>
          <w:sz w:val="22"/>
          <w:szCs w:val="22"/>
        </w:rPr>
        <w:t>7.3</w:t>
      </w:r>
      <w:r w:rsidRPr="007F583C">
        <w:rPr>
          <w:rFonts w:ascii="Arial" w:hAnsi="Arial" w:cs="Arial"/>
          <w:sz w:val="22"/>
          <w:szCs w:val="22"/>
        </w:rPr>
        <w:tab/>
        <w:t>Zhotovitel odpovídá za vady, které má dílo v době jeho předání a které jsou uvedeny v</w:t>
      </w:r>
      <w:r w:rsidR="006C6DC5">
        <w:rPr>
          <w:rFonts w:ascii="Arial" w:hAnsi="Arial" w:cs="Arial"/>
          <w:sz w:val="22"/>
          <w:szCs w:val="22"/>
        </w:rPr>
        <w:t> </w:t>
      </w:r>
      <w:r w:rsidRPr="007F583C">
        <w:rPr>
          <w:rFonts w:ascii="Arial" w:hAnsi="Arial" w:cs="Arial"/>
          <w:sz w:val="22"/>
          <w:szCs w:val="22"/>
        </w:rPr>
        <w:t>protokolu o předání a převzetí díla, popřípadě v příloze k tomuto protokolu (vady zjevné).</w:t>
      </w:r>
    </w:p>
    <w:p w14:paraId="600F9834" w14:textId="3D201D70" w:rsidR="007F583C" w:rsidRPr="00103996" w:rsidRDefault="007F583C" w:rsidP="007F583C">
      <w:pPr>
        <w:spacing w:line="240" w:lineRule="atLeast"/>
        <w:ind w:left="705" w:hanging="705"/>
        <w:jc w:val="both"/>
        <w:rPr>
          <w:rFonts w:ascii="Arial" w:hAnsi="Arial" w:cs="Arial"/>
          <w:sz w:val="22"/>
          <w:szCs w:val="22"/>
        </w:rPr>
      </w:pPr>
      <w:r>
        <w:rPr>
          <w:rFonts w:ascii="Arial" w:hAnsi="Arial" w:cs="Arial"/>
          <w:sz w:val="22"/>
          <w:szCs w:val="22"/>
        </w:rPr>
        <w:t>7.4</w:t>
      </w:r>
      <w:r w:rsidRPr="007F583C">
        <w:rPr>
          <w:rFonts w:ascii="Arial" w:hAnsi="Arial" w:cs="Arial"/>
          <w:sz w:val="22"/>
          <w:szCs w:val="22"/>
        </w:rPr>
        <w:tab/>
        <w:t xml:space="preserve">Zhotovitel dále odpovídá za vady, vzniklé po předání a převzetí díla. Objednatel je však </w:t>
      </w:r>
      <w:r w:rsidRPr="00103996">
        <w:rPr>
          <w:rFonts w:ascii="Arial" w:hAnsi="Arial" w:cs="Arial"/>
          <w:sz w:val="22"/>
          <w:szCs w:val="22"/>
        </w:rPr>
        <w:t>povinen tyto bez zbytečného odkladu poté, co je mohl při dostatečné péči zjistit, oznámit.</w:t>
      </w:r>
    </w:p>
    <w:p w14:paraId="2A3AC93C" w14:textId="453A415D" w:rsidR="003569C9" w:rsidRPr="00103996" w:rsidRDefault="00E57157" w:rsidP="003569C9">
      <w:pPr>
        <w:spacing w:line="240" w:lineRule="atLeast"/>
        <w:ind w:left="709" w:hanging="709"/>
        <w:jc w:val="both"/>
        <w:rPr>
          <w:rFonts w:ascii="Arial" w:hAnsi="Arial" w:cs="Arial"/>
          <w:sz w:val="22"/>
          <w:szCs w:val="22"/>
        </w:rPr>
      </w:pPr>
      <w:r w:rsidRPr="00103996">
        <w:rPr>
          <w:rFonts w:ascii="Arial" w:hAnsi="Arial" w:cs="Arial"/>
          <w:sz w:val="22"/>
          <w:szCs w:val="22"/>
        </w:rPr>
        <w:t>7.5</w:t>
      </w:r>
      <w:r w:rsidR="007F583C" w:rsidRPr="00103996">
        <w:rPr>
          <w:rFonts w:ascii="Arial" w:hAnsi="Arial" w:cs="Arial"/>
          <w:sz w:val="22"/>
          <w:szCs w:val="22"/>
        </w:rPr>
        <w:tab/>
        <w:t xml:space="preserve">Délka záruky za dílo se počítá ode dne protokolárního předání a převzetí celého díla </w:t>
      </w:r>
      <w:r w:rsidR="007F583C" w:rsidRPr="00103996">
        <w:rPr>
          <w:rFonts w:ascii="Arial" w:hAnsi="Arial" w:cs="Arial"/>
          <w:b/>
          <w:bCs/>
          <w:sz w:val="22"/>
          <w:szCs w:val="22"/>
        </w:rPr>
        <w:t>v</w:t>
      </w:r>
      <w:r w:rsidR="00D22E8F" w:rsidRPr="00103996">
        <w:rPr>
          <w:rFonts w:ascii="Arial" w:hAnsi="Arial" w:cs="Arial"/>
          <w:b/>
          <w:bCs/>
          <w:sz w:val="22"/>
          <w:szCs w:val="22"/>
        </w:rPr>
        <w:t> </w:t>
      </w:r>
      <w:r w:rsidR="007F583C" w:rsidRPr="00103996">
        <w:rPr>
          <w:rFonts w:ascii="Arial" w:hAnsi="Arial" w:cs="Arial"/>
          <w:b/>
          <w:bCs/>
          <w:sz w:val="22"/>
          <w:szCs w:val="22"/>
        </w:rPr>
        <w:t xml:space="preserve">délce </w:t>
      </w:r>
      <w:r w:rsidR="003569C9" w:rsidRPr="00103996">
        <w:rPr>
          <w:rFonts w:ascii="Arial" w:hAnsi="Arial" w:cs="Arial"/>
          <w:b/>
          <w:bCs/>
          <w:sz w:val="22"/>
          <w:szCs w:val="22"/>
        </w:rPr>
        <w:t>48</w:t>
      </w:r>
      <w:r w:rsidR="007F583C" w:rsidRPr="00103996">
        <w:rPr>
          <w:rFonts w:ascii="Arial" w:hAnsi="Arial" w:cs="Arial"/>
          <w:b/>
          <w:bCs/>
          <w:sz w:val="22"/>
          <w:szCs w:val="22"/>
        </w:rPr>
        <w:t xml:space="preserve"> měsíců</w:t>
      </w:r>
      <w:r w:rsidR="007F583C" w:rsidRPr="00103996">
        <w:rPr>
          <w:rFonts w:ascii="Arial" w:hAnsi="Arial" w:cs="Arial"/>
          <w:sz w:val="22"/>
          <w:szCs w:val="22"/>
        </w:rPr>
        <w:t xml:space="preserve"> na celé dílo</w:t>
      </w:r>
      <w:r w:rsidR="003569C9" w:rsidRPr="00103996">
        <w:rPr>
          <w:rFonts w:ascii="Arial" w:hAnsi="Arial" w:cs="Arial"/>
          <w:sz w:val="22"/>
          <w:szCs w:val="22"/>
        </w:rPr>
        <w:t xml:space="preserve">, vyjma </w:t>
      </w:r>
      <w:r w:rsidR="001B157D" w:rsidRPr="00103996">
        <w:rPr>
          <w:rFonts w:ascii="Arial" w:hAnsi="Arial" w:cs="Arial"/>
          <w:sz w:val="22"/>
          <w:szCs w:val="22"/>
        </w:rPr>
        <w:t>dílů</w:t>
      </w:r>
      <w:r w:rsidR="003569C9" w:rsidRPr="00103996">
        <w:rPr>
          <w:rFonts w:ascii="Arial" w:hAnsi="Arial" w:cs="Arial"/>
          <w:sz w:val="22"/>
          <w:szCs w:val="22"/>
        </w:rPr>
        <w:t>, u kterých výrobce uvádí jinak, avšak ne kratší než 24 měsíců.</w:t>
      </w:r>
    </w:p>
    <w:p w14:paraId="5E05CF19" w14:textId="16551FB0" w:rsidR="007F583C" w:rsidRPr="007F583C" w:rsidRDefault="00E57157" w:rsidP="007F583C">
      <w:pPr>
        <w:spacing w:line="240" w:lineRule="atLeast"/>
        <w:ind w:left="705" w:hanging="705"/>
        <w:jc w:val="both"/>
        <w:rPr>
          <w:rFonts w:ascii="Arial" w:hAnsi="Arial" w:cs="Arial"/>
          <w:sz w:val="22"/>
          <w:szCs w:val="22"/>
        </w:rPr>
      </w:pPr>
      <w:r w:rsidRPr="00103996">
        <w:rPr>
          <w:rFonts w:ascii="Arial" w:hAnsi="Arial" w:cs="Arial"/>
          <w:sz w:val="22"/>
          <w:szCs w:val="22"/>
        </w:rPr>
        <w:t>7.6</w:t>
      </w:r>
      <w:r w:rsidR="007F583C" w:rsidRPr="00103996">
        <w:rPr>
          <w:rFonts w:ascii="Arial" w:hAnsi="Arial" w:cs="Arial"/>
          <w:sz w:val="22"/>
          <w:szCs w:val="22"/>
        </w:rPr>
        <w:tab/>
        <w:t>Záruka zaniká provedením</w:t>
      </w:r>
      <w:r w:rsidR="007F583C" w:rsidRPr="007F583C">
        <w:rPr>
          <w:rFonts w:ascii="Arial" w:hAnsi="Arial" w:cs="Arial"/>
          <w:sz w:val="22"/>
          <w:szCs w:val="22"/>
        </w:rPr>
        <w:t xml:space="preserve"> změn a úprav bez souhlasu zhotovitele, popř. i provedením oprav objednatelem či uživatelem, pokud nepůjde o opravy drobné, nevyžadující zvláštní kvalifikaci nebo opravy havarijní, které byly způsobeny vadami, za něž zhotovitel neodpovídá. </w:t>
      </w:r>
    </w:p>
    <w:p w14:paraId="3CE732CE" w14:textId="3F8D1CC5" w:rsidR="00E57157" w:rsidRDefault="00E57157" w:rsidP="007F583C">
      <w:pPr>
        <w:spacing w:line="240" w:lineRule="atLeast"/>
        <w:ind w:left="705" w:hanging="705"/>
        <w:jc w:val="both"/>
        <w:rPr>
          <w:rFonts w:ascii="Arial" w:hAnsi="Arial" w:cs="Arial"/>
          <w:sz w:val="22"/>
          <w:szCs w:val="22"/>
        </w:rPr>
      </w:pPr>
      <w:r>
        <w:rPr>
          <w:rFonts w:ascii="Arial" w:hAnsi="Arial" w:cs="Arial"/>
          <w:sz w:val="22"/>
          <w:szCs w:val="22"/>
        </w:rPr>
        <w:t>7.7</w:t>
      </w:r>
      <w:r w:rsidR="007F583C" w:rsidRPr="007F583C">
        <w:rPr>
          <w:rFonts w:ascii="Arial" w:hAnsi="Arial" w:cs="Arial"/>
          <w:sz w:val="22"/>
          <w:szCs w:val="22"/>
        </w:rPr>
        <w:tab/>
        <w:t xml:space="preserve">Záruční doba neběží po dobu, po kterou nemůže objednatel dílo užívat pro vady, za které odpovídá zhotovitel. </w:t>
      </w:r>
    </w:p>
    <w:p w14:paraId="65C7867C" w14:textId="101BFB06" w:rsidR="00E57157" w:rsidRDefault="00E57157" w:rsidP="00E57157">
      <w:pPr>
        <w:spacing w:line="240" w:lineRule="atLeast"/>
        <w:ind w:left="705" w:hanging="705"/>
        <w:jc w:val="both"/>
        <w:rPr>
          <w:rFonts w:ascii="Arial" w:hAnsi="Arial" w:cs="Arial"/>
          <w:sz w:val="22"/>
          <w:szCs w:val="22"/>
        </w:rPr>
      </w:pPr>
      <w:r>
        <w:rPr>
          <w:rFonts w:ascii="Arial" w:hAnsi="Arial" w:cs="Arial"/>
          <w:sz w:val="22"/>
          <w:szCs w:val="22"/>
        </w:rPr>
        <w:t>7.8</w:t>
      </w:r>
      <w:r w:rsidRPr="00E57157">
        <w:rPr>
          <w:rFonts w:ascii="Arial" w:hAnsi="Arial" w:cs="Arial"/>
          <w:sz w:val="22"/>
          <w:szCs w:val="22"/>
        </w:rPr>
        <w:tab/>
        <w:t xml:space="preserve">Jestliže objednatel zjistí během záruční lhůty jakékoli vady u dodaného díla nebo jeho části </w:t>
      </w:r>
      <w:r w:rsidRPr="00622967">
        <w:rPr>
          <w:rFonts w:ascii="Arial" w:hAnsi="Arial" w:cs="Arial"/>
          <w:sz w:val="22"/>
          <w:szCs w:val="22"/>
        </w:rPr>
        <w:t>a zjistí, že neodpovídají smluvním podmínkám nebo technickým podmínkám a zákonným požadavkům, sdělí zjištěné vady bez zbytečného odkladu zhotoviteli (reklamace). Objednatel uvědomí zhotovitele o vadě písemně</w:t>
      </w:r>
      <w:r w:rsidR="00103996" w:rsidRPr="00622967">
        <w:rPr>
          <w:rFonts w:ascii="Arial" w:hAnsi="Arial" w:cs="Arial"/>
          <w:sz w:val="22"/>
          <w:szCs w:val="22"/>
        </w:rPr>
        <w:t xml:space="preserve"> </w:t>
      </w:r>
      <w:r w:rsidR="00F424CA" w:rsidRPr="00622967">
        <w:rPr>
          <w:rFonts w:ascii="Arial" w:hAnsi="Arial" w:cs="Arial"/>
          <w:sz w:val="22"/>
          <w:szCs w:val="22"/>
        </w:rPr>
        <w:t xml:space="preserve">elektronicky </w:t>
      </w:r>
      <w:r w:rsidR="00103996" w:rsidRPr="00622967">
        <w:rPr>
          <w:rFonts w:ascii="Arial" w:hAnsi="Arial" w:cs="Arial"/>
          <w:sz w:val="22"/>
          <w:szCs w:val="22"/>
        </w:rPr>
        <w:t>prostřednictvím datové schránky nebo emailu</w:t>
      </w:r>
      <w:r w:rsidR="00A12130" w:rsidRPr="00622967">
        <w:rPr>
          <w:rFonts w:ascii="Arial" w:hAnsi="Arial" w:cs="Arial"/>
          <w:sz w:val="22"/>
          <w:szCs w:val="22"/>
        </w:rPr>
        <w:t>.</w:t>
      </w:r>
      <w:r w:rsidRPr="00622967">
        <w:rPr>
          <w:rFonts w:ascii="Arial" w:hAnsi="Arial" w:cs="Arial"/>
          <w:sz w:val="22"/>
          <w:szCs w:val="22"/>
        </w:rPr>
        <w:t xml:space="preserve"> V</w:t>
      </w:r>
      <w:r w:rsidRPr="00E57157">
        <w:rPr>
          <w:rFonts w:ascii="Arial" w:hAnsi="Arial" w:cs="Arial"/>
          <w:sz w:val="22"/>
          <w:szCs w:val="22"/>
        </w:rPr>
        <w:t xml:space="preserve"> reklamaci budou popsány shledané vady. Reklamaci lze uplatnit do posledního dne záruční lhůty, přičemž i reklamace odeslána objednatelem v poslední den záruční lhůty se považuje za včas uplatněnou.</w:t>
      </w:r>
    </w:p>
    <w:p w14:paraId="6E5B2726" w14:textId="4A8844A2" w:rsidR="007B773C" w:rsidRPr="007B773C" w:rsidRDefault="007B773C" w:rsidP="007B773C">
      <w:pPr>
        <w:spacing w:before="120" w:after="120" w:line="240" w:lineRule="atLeast"/>
        <w:ind w:left="703" w:hanging="703"/>
        <w:jc w:val="both"/>
        <w:rPr>
          <w:rFonts w:ascii="Arial" w:hAnsi="Arial" w:cs="Arial"/>
          <w:sz w:val="22"/>
          <w:szCs w:val="22"/>
          <w:u w:val="single"/>
        </w:rPr>
      </w:pPr>
      <w:r>
        <w:rPr>
          <w:rFonts w:ascii="Arial" w:hAnsi="Arial" w:cs="Arial"/>
          <w:sz w:val="22"/>
          <w:szCs w:val="22"/>
        </w:rPr>
        <w:tab/>
      </w:r>
      <w:r>
        <w:rPr>
          <w:rFonts w:ascii="Arial" w:hAnsi="Arial" w:cs="Arial"/>
          <w:sz w:val="22"/>
          <w:szCs w:val="22"/>
        </w:rPr>
        <w:tab/>
      </w:r>
      <w:r w:rsidRPr="007B773C">
        <w:rPr>
          <w:rFonts w:ascii="Arial" w:hAnsi="Arial" w:cs="Arial"/>
          <w:sz w:val="22"/>
          <w:szCs w:val="22"/>
          <w:u w:val="single"/>
        </w:rPr>
        <w:t xml:space="preserve">Kontaktní údaje </w:t>
      </w:r>
      <w:r w:rsidR="00121A89">
        <w:rPr>
          <w:rFonts w:ascii="Arial" w:hAnsi="Arial" w:cs="Arial"/>
          <w:sz w:val="22"/>
          <w:szCs w:val="22"/>
          <w:u w:val="single"/>
        </w:rPr>
        <w:t xml:space="preserve">zhotovitele </w:t>
      </w:r>
      <w:r w:rsidRPr="007B773C">
        <w:rPr>
          <w:rFonts w:ascii="Arial" w:hAnsi="Arial" w:cs="Arial"/>
          <w:sz w:val="22"/>
          <w:szCs w:val="22"/>
          <w:u w:val="single"/>
        </w:rPr>
        <w:t xml:space="preserve">pro ohlášení reklamace: </w:t>
      </w:r>
    </w:p>
    <w:p w14:paraId="0AF2B0DD" w14:textId="668D3CEE" w:rsidR="007B773C" w:rsidRDefault="007B773C" w:rsidP="007B773C">
      <w:pPr>
        <w:pStyle w:val="Odstavecseseznamem"/>
        <w:numPr>
          <w:ilvl w:val="1"/>
          <w:numId w:val="25"/>
        </w:numPr>
        <w:spacing w:before="120" w:after="120" w:line="240" w:lineRule="atLeast"/>
        <w:ind w:left="1066" w:hanging="357"/>
        <w:contextualSpacing w:val="0"/>
        <w:jc w:val="both"/>
        <w:rPr>
          <w:rFonts w:ascii="Arial" w:hAnsi="Arial" w:cs="Arial"/>
          <w:i/>
          <w:iCs/>
          <w:sz w:val="22"/>
          <w:szCs w:val="22"/>
        </w:rPr>
      </w:pPr>
      <w:r w:rsidRPr="007B773C">
        <w:rPr>
          <w:rFonts w:ascii="Arial" w:hAnsi="Arial" w:cs="Arial"/>
          <w:sz w:val="22"/>
          <w:szCs w:val="22"/>
        </w:rPr>
        <w:t xml:space="preserve">e-mail: </w:t>
      </w:r>
      <w:r>
        <w:fldChar w:fldCharType="begin">
          <w:ffData>
            <w:name w:val=""/>
            <w:enabled/>
            <w:calcOnExit w:val="0"/>
            <w:textInput/>
          </w:ffData>
        </w:fldChar>
      </w:r>
      <w:r>
        <w:instrText xml:space="preserve"> FORMTEXT </w:instrText>
      </w:r>
      <w:r>
        <w:fldChar w:fldCharType="separate"/>
      </w:r>
      <w:r>
        <w:t> </w:t>
      </w:r>
      <w:r>
        <w:t> </w:t>
      </w:r>
      <w:r>
        <w:t> </w:t>
      </w:r>
      <w:r>
        <w:t> </w:t>
      </w:r>
      <w:r>
        <w:t> </w:t>
      </w:r>
      <w:r>
        <w:fldChar w:fldCharType="end"/>
      </w:r>
      <w:r>
        <w:t xml:space="preserve"> </w:t>
      </w:r>
      <w:r w:rsidRPr="007B773C">
        <w:rPr>
          <w:rFonts w:ascii="Arial" w:hAnsi="Arial" w:cs="Arial"/>
          <w:i/>
          <w:iCs/>
          <w:sz w:val="22"/>
          <w:szCs w:val="22"/>
        </w:rPr>
        <w:t xml:space="preserve">(doplní dodavatel) </w:t>
      </w:r>
    </w:p>
    <w:p w14:paraId="3BCF2CCE" w14:textId="4D3D5054" w:rsidR="0040473B" w:rsidRDefault="0040473B" w:rsidP="007B773C">
      <w:pPr>
        <w:pStyle w:val="Odstavecseseznamem"/>
        <w:numPr>
          <w:ilvl w:val="1"/>
          <w:numId w:val="25"/>
        </w:numPr>
        <w:spacing w:before="120" w:after="120" w:line="240" w:lineRule="atLeast"/>
        <w:ind w:left="1066" w:hanging="357"/>
        <w:contextualSpacing w:val="0"/>
        <w:jc w:val="both"/>
        <w:rPr>
          <w:rFonts w:ascii="Arial" w:hAnsi="Arial" w:cs="Arial"/>
          <w:i/>
          <w:iCs/>
          <w:sz w:val="22"/>
          <w:szCs w:val="22"/>
        </w:rPr>
      </w:pPr>
      <w:r>
        <w:rPr>
          <w:rFonts w:ascii="Arial" w:hAnsi="Arial" w:cs="Arial"/>
          <w:sz w:val="22"/>
          <w:szCs w:val="22"/>
        </w:rPr>
        <w:t xml:space="preserve">telefon: </w:t>
      </w:r>
      <w:r>
        <w:fldChar w:fldCharType="begin">
          <w:ffData>
            <w:name w:val=""/>
            <w:enabled/>
            <w:calcOnExit w:val="0"/>
            <w:textInput/>
          </w:ffData>
        </w:fldChar>
      </w:r>
      <w:r>
        <w:instrText xml:space="preserve"> FORMTEXT </w:instrText>
      </w:r>
      <w:r>
        <w:fldChar w:fldCharType="separate"/>
      </w:r>
      <w:r>
        <w:t> </w:t>
      </w:r>
      <w:r>
        <w:t> </w:t>
      </w:r>
      <w:r>
        <w:t> </w:t>
      </w:r>
      <w:r>
        <w:t> </w:t>
      </w:r>
      <w:r>
        <w:t> </w:t>
      </w:r>
      <w:r>
        <w:fldChar w:fldCharType="end"/>
      </w:r>
      <w:r>
        <w:t xml:space="preserve"> </w:t>
      </w:r>
      <w:r w:rsidRPr="007B773C">
        <w:rPr>
          <w:rFonts w:ascii="Arial" w:hAnsi="Arial" w:cs="Arial"/>
          <w:i/>
          <w:iCs/>
          <w:sz w:val="22"/>
          <w:szCs w:val="22"/>
        </w:rPr>
        <w:t>(doplní dodavatel)</w:t>
      </w:r>
    </w:p>
    <w:p w14:paraId="7E69B984" w14:textId="353844BF" w:rsidR="006A5AEB" w:rsidRPr="007B773C" w:rsidRDefault="006A5AEB" w:rsidP="007B773C">
      <w:pPr>
        <w:pStyle w:val="Odstavecseseznamem"/>
        <w:numPr>
          <w:ilvl w:val="1"/>
          <w:numId w:val="25"/>
        </w:numPr>
        <w:spacing w:before="120" w:after="120" w:line="240" w:lineRule="atLeast"/>
        <w:ind w:left="1066" w:hanging="357"/>
        <w:contextualSpacing w:val="0"/>
        <w:jc w:val="both"/>
        <w:rPr>
          <w:rFonts w:ascii="Arial" w:hAnsi="Arial" w:cs="Arial"/>
          <w:i/>
          <w:iCs/>
          <w:sz w:val="22"/>
          <w:szCs w:val="22"/>
        </w:rPr>
      </w:pPr>
      <w:r>
        <w:rPr>
          <w:rFonts w:ascii="Arial" w:hAnsi="Arial" w:cs="Arial"/>
          <w:sz w:val="22"/>
          <w:szCs w:val="22"/>
        </w:rPr>
        <w:t xml:space="preserve">datová schránka: </w:t>
      </w:r>
      <w:r>
        <w:fldChar w:fldCharType="begin">
          <w:ffData>
            <w:name w:val=""/>
            <w:enabled/>
            <w:calcOnExit w:val="0"/>
            <w:textInput/>
          </w:ffData>
        </w:fldChar>
      </w:r>
      <w:r>
        <w:instrText xml:space="preserve"> FORMTEXT </w:instrText>
      </w:r>
      <w:r>
        <w:fldChar w:fldCharType="separate"/>
      </w:r>
      <w:r>
        <w:t> </w:t>
      </w:r>
      <w:r>
        <w:t> </w:t>
      </w:r>
      <w:r>
        <w:t> </w:t>
      </w:r>
      <w:r>
        <w:t> </w:t>
      </w:r>
      <w:r>
        <w:t> </w:t>
      </w:r>
      <w:r>
        <w:fldChar w:fldCharType="end"/>
      </w:r>
      <w:r>
        <w:t xml:space="preserve"> </w:t>
      </w:r>
      <w:r w:rsidRPr="007B773C">
        <w:rPr>
          <w:rFonts w:ascii="Arial" w:hAnsi="Arial" w:cs="Arial"/>
          <w:i/>
          <w:iCs/>
          <w:sz w:val="22"/>
          <w:szCs w:val="22"/>
        </w:rPr>
        <w:t>(doplní dodavatel)</w:t>
      </w:r>
    </w:p>
    <w:p w14:paraId="69EB07EA" w14:textId="77777777" w:rsidR="00597772" w:rsidRDefault="00597772" w:rsidP="00121A89">
      <w:pPr>
        <w:spacing w:before="120" w:after="120" w:line="240" w:lineRule="atLeast"/>
        <w:ind w:left="709"/>
        <w:jc w:val="both"/>
        <w:rPr>
          <w:rFonts w:ascii="Arial" w:hAnsi="Arial" w:cs="Arial"/>
          <w:sz w:val="22"/>
          <w:szCs w:val="22"/>
          <w:u w:val="single"/>
        </w:rPr>
      </w:pPr>
    </w:p>
    <w:p w14:paraId="567B51A0" w14:textId="2D63D4E4" w:rsidR="00121A89" w:rsidRPr="00B5400E" w:rsidRDefault="00121A89" w:rsidP="00121A89">
      <w:pPr>
        <w:spacing w:before="120" w:after="120" w:line="240" w:lineRule="atLeast"/>
        <w:ind w:left="709"/>
        <w:jc w:val="both"/>
        <w:rPr>
          <w:rFonts w:ascii="Arial" w:hAnsi="Arial" w:cs="Arial"/>
          <w:sz w:val="22"/>
          <w:szCs w:val="22"/>
          <w:u w:val="single"/>
        </w:rPr>
      </w:pPr>
      <w:r w:rsidRPr="00B5400E">
        <w:rPr>
          <w:rFonts w:ascii="Arial" w:hAnsi="Arial" w:cs="Arial"/>
          <w:sz w:val="22"/>
          <w:szCs w:val="22"/>
          <w:u w:val="single"/>
        </w:rPr>
        <w:lastRenderedPageBreak/>
        <w:t xml:space="preserve">Kontaktní údaje objednatele: </w:t>
      </w:r>
    </w:p>
    <w:p w14:paraId="38DA255D" w14:textId="1DA18DF6" w:rsidR="00121A89" w:rsidRPr="00121A89" w:rsidRDefault="00121A89" w:rsidP="004F211D">
      <w:pPr>
        <w:pStyle w:val="Odstavecseseznamem"/>
        <w:numPr>
          <w:ilvl w:val="0"/>
          <w:numId w:val="28"/>
        </w:numPr>
        <w:spacing w:before="120" w:after="120" w:line="240" w:lineRule="atLeast"/>
        <w:ind w:left="1134" w:hanging="425"/>
        <w:jc w:val="both"/>
        <w:rPr>
          <w:rFonts w:ascii="Arial" w:hAnsi="Arial" w:cs="Arial"/>
          <w:sz w:val="22"/>
          <w:szCs w:val="22"/>
        </w:rPr>
      </w:pPr>
      <w:r w:rsidRPr="00121A89">
        <w:rPr>
          <w:rFonts w:ascii="Arial" w:hAnsi="Arial" w:cs="Arial"/>
          <w:sz w:val="22"/>
          <w:szCs w:val="22"/>
        </w:rPr>
        <w:t xml:space="preserve">e-mail: </w:t>
      </w:r>
      <w:hyperlink r:id="rId8" w:history="1">
        <w:r w:rsidRPr="00121A89">
          <w:rPr>
            <w:rStyle w:val="Hypertextovodkaz"/>
            <w:rFonts w:ascii="Arial" w:hAnsi="Arial" w:cs="Arial"/>
            <w:sz w:val="22"/>
            <w:szCs w:val="22"/>
          </w:rPr>
          <w:t>kino.maj@ub.cz</w:t>
        </w:r>
      </w:hyperlink>
    </w:p>
    <w:p w14:paraId="327F2E58" w14:textId="29A7135A" w:rsidR="00E57157" w:rsidRPr="00E57157" w:rsidRDefault="00E57157" w:rsidP="007B773C">
      <w:pPr>
        <w:spacing w:before="120" w:line="240" w:lineRule="atLeast"/>
        <w:ind w:left="703" w:hanging="703"/>
        <w:jc w:val="both"/>
        <w:rPr>
          <w:rFonts w:ascii="Arial" w:hAnsi="Arial" w:cs="Arial"/>
          <w:sz w:val="22"/>
          <w:szCs w:val="22"/>
        </w:rPr>
      </w:pPr>
      <w:r>
        <w:rPr>
          <w:rFonts w:ascii="Arial" w:hAnsi="Arial" w:cs="Arial"/>
          <w:sz w:val="22"/>
          <w:szCs w:val="22"/>
        </w:rPr>
        <w:t>7.9</w:t>
      </w:r>
      <w:r w:rsidRPr="00E57157">
        <w:rPr>
          <w:rFonts w:ascii="Arial" w:hAnsi="Arial" w:cs="Arial"/>
          <w:sz w:val="22"/>
          <w:szCs w:val="22"/>
        </w:rPr>
        <w:tab/>
        <w:t xml:space="preserve">Zhotovitel je povinen </w:t>
      </w:r>
      <w:r w:rsidRPr="00D22E8F">
        <w:rPr>
          <w:rFonts w:ascii="Arial" w:hAnsi="Arial" w:cs="Arial"/>
          <w:b/>
          <w:bCs/>
          <w:sz w:val="22"/>
          <w:szCs w:val="22"/>
        </w:rPr>
        <w:t>do 3 pracovních dnů</w:t>
      </w:r>
      <w:r w:rsidRPr="00E57157">
        <w:rPr>
          <w:rFonts w:ascii="Arial" w:hAnsi="Arial" w:cs="Arial"/>
          <w:sz w:val="22"/>
          <w:szCs w:val="22"/>
        </w:rPr>
        <w:t xml:space="preserve"> od obdržení reklamace začít s odstraňováním vad, i přesto, že reklamaci nepřijímá nebo neuznává, nedohodnou-li se smluvní strany jinak. Bez ohledu na to, zda bylo možné zjistit vadu již dříve, je zhotovitel povinen vadu v</w:t>
      </w:r>
      <w:r w:rsidR="00D22E8F">
        <w:rPr>
          <w:rFonts w:ascii="Arial" w:hAnsi="Arial" w:cs="Arial"/>
          <w:sz w:val="22"/>
          <w:szCs w:val="22"/>
        </w:rPr>
        <w:t> </w:t>
      </w:r>
      <w:r w:rsidRPr="00E57157">
        <w:rPr>
          <w:rFonts w:ascii="Arial" w:hAnsi="Arial" w:cs="Arial"/>
          <w:sz w:val="22"/>
          <w:szCs w:val="22"/>
        </w:rPr>
        <w:t xml:space="preserve">co možná nejkratší technicky obhajitelné lhůtě odstranit, nebude-li dohodnuto jinak, a to buď opravou, nebo výměnou vadných částí díla, a to na vlastní náklady, včetně potřebné demontáže a montáže, dopravních nákladů a nákladů za odborníky zhotovitele, kteří byli vysláni k provedení opravy. </w:t>
      </w:r>
      <w:r w:rsidRPr="002B526D">
        <w:rPr>
          <w:rFonts w:ascii="Arial" w:hAnsi="Arial" w:cs="Arial"/>
          <w:sz w:val="22"/>
          <w:szCs w:val="22"/>
        </w:rPr>
        <w:t>Nedojde-li mezi oběma smluvními stranami k dohodě o</w:t>
      </w:r>
      <w:r w:rsidR="00D22E8F" w:rsidRPr="002B526D">
        <w:rPr>
          <w:rFonts w:ascii="Arial" w:hAnsi="Arial" w:cs="Arial"/>
          <w:sz w:val="22"/>
          <w:szCs w:val="22"/>
        </w:rPr>
        <w:t> </w:t>
      </w:r>
      <w:r w:rsidRPr="002B526D">
        <w:rPr>
          <w:rFonts w:ascii="Arial" w:hAnsi="Arial" w:cs="Arial"/>
          <w:sz w:val="22"/>
          <w:szCs w:val="22"/>
        </w:rPr>
        <w:t xml:space="preserve">termínu odstranění reklamované vady, platí, že vada musí být odstraněna nejpozději </w:t>
      </w:r>
      <w:r w:rsidRPr="002B526D">
        <w:rPr>
          <w:rFonts w:ascii="Arial" w:hAnsi="Arial" w:cs="Arial"/>
          <w:b/>
          <w:bCs/>
          <w:sz w:val="22"/>
          <w:szCs w:val="22"/>
        </w:rPr>
        <w:t xml:space="preserve">do </w:t>
      </w:r>
      <w:r w:rsidR="003569C9" w:rsidRPr="002B526D">
        <w:rPr>
          <w:rFonts w:ascii="Arial" w:hAnsi="Arial" w:cs="Arial"/>
          <w:b/>
          <w:bCs/>
          <w:sz w:val="22"/>
          <w:szCs w:val="22"/>
        </w:rPr>
        <w:t xml:space="preserve">30 </w:t>
      </w:r>
      <w:r w:rsidR="00746ADA" w:rsidRPr="002B526D">
        <w:rPr>
          <w:rFonts w:ascii="Arial" w:hAnsi="Arial" w:cs="Arial"/>
          <w:b/>
          <w:bCs/>
          <w:sz w:val="22"/>
          <w:szCs w:val="22"/>
        </w:rPr>
        <w:t xml:space="preserve">kalendářních </w:t>
      </w:r>
      <w:r w:rsidRPr="002B526D">
        <w:rPr>
          <w:rFonts w:ascii="Arial" w:hAnsi="Arial" w:cs="Arial"/>
          <w:b/>
          <w:bCs/>
          <w:sz w:val="22"/>
          <w:szCs w:val="22"/>
        </w:rPr>
        <w:t xml:space="preserve">dnů </w:t>
      </w:r>
      <w:r w:rsidRPr="002B526D">
        <w:rPr>
          <w:rFonts w:ascii="Arial" w:hAnsi="Arial" w:cs="Arial"/>
          <w:sz w:val="22"/>
          <w:szCs w:val="22"/>
        </w:rPr>
        <w:t>ode dne uplatnění reklamace.</w:t>
      </w:r>
    </w:p>
    <w:p w14:paraId="2E6932A1" w14:textId="7612D56B" w:rsidR="00E57157" w:rsidRPr="002B526D" w:rsidRDefault="00E57157" w:rsidP="00E57157">
      <w:pPr>
        <w:spacing w:line="240" w:lineRule="atLeast"/>
        <w:ind w:left="705" w:hanging="705"/>
        <w:jc w:val="both"/>
        <w:rPr>
          <w:rFonts w:ascii="Arial" w:hAnsi="Arial" w:cs="Arial"/>
          <w:sz w:val="22"/>
          <w:szCs w:val="22"/>
        </w:rPr>
      </w:pPr>
      <w:r>
        <w:rPr>
          <w:rFonts w:ascii="Arial" w:hAnsi="Arial" w:cs="Arial"/>
          <w:sz w:val="22"/>
          <w:szCs w:val="22"/>
        </w:rPr>
        <w:t>7.10</w:t>
      </w:r>
      <w:r w:rsidRPr="00E57157">
        <w:rPr>
          <w:rFonts w:ascii="Arial" w:hAnsi="Arial" w:cs="Arial"/>
          <w:sz w:val="22"/>
          <w:szCs w:val="22"/>
        </w:rPr>
        <w:tab/>
        <w:t xml:space="preserve">O odstranění reklamované vady sepíší smluvní strany protokol, ve kterém objednatel </w:t>
      </w:r>
      <w:r w:rsidRPr="002B526D">
        <w:rPr>
          <w:rFonts w:ascii="Arial" w:hAnsi="Arial" w:cs="Arial"/>
          <w:sz w:val="22"/>
          <w:szCs w:val="22"/>
        </w:rPr>
        <w:t>potvrdí odstranění vady nebo uvede důvody, pro které odmítá opravu převzít.</w:t>
      </w:r>
    </w:p>
    <w:p w14:paraId="14C82348" w14:textId="3A99142B" w:rsidR="00E57157" w:rsidRPr="002B526D" w:rsidRDefault="00E57157" w:rsidP="00E57157">
      <w:pPr>
        <w:spacing w:line="240" w:lineRule="atLeast"/>
        <w:ind w:left="705" w:hanging="705"/>
        <w:jc w:val="both"/>
        <w:rPr>
          <w:rFonts w:ascii="Arial" w:hAnsi="Arial" w:cs="Arial"/>
          <w:sz w:val="22"/>
          <w:szCs w:val="22"/>
        </w:rPr>
      </w:pPr>
      <w:r w:rsidRPr="002B526D">
        <w:rPr>
          <w:rFonts w:ascii="Arial" w:hAnsi="Arial" w:cs="Arial"/>
          <w:sz w:val="22"/>
          <w:szCs w:val="22"/>
        </w:rPr>
        <w:t>7.11</w:t>
      </w:r>
      <w:r w:rsidRPr="002B526D">
        <w:rPr>
          <w:rFonts w:ascii="Arial" w:hAnsi="Arial" w:cs="Arial"/>
          <w:sz w:val="22"/>
          <w:szCs w:val="22"/>
        </w:rPr>
        <w:tab/>
        <w:t xml:space="preserve">V případě, že zhotovitel do 3 pracovních dnů nezahájí odstraňování vad a tyto neodstraní v dohodnuté nebo nejkratší, technicky obhajitelné lhůtě,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14:paraId="5CFE3DFF" w14:textId="6502CD19" w:rsidR="00E57157" w:rsidRPr="00E57157" w:rsidRDefault="00E57157" w:rsidP="00E57157">
      <w:pPr>
        <w:spacing w:line="240" w:lineRule="atLeast"/>
        <w:ind w:left="705" w:hanging="705"/>
        <w:jc w:val="both"/>
        <w:rPr>
          <w:rFonts w:ascii="Arial" w:hAnsi="Arial" w:cs="Arial"/>
          <w:sz w:val="22"/>
          <w:szCs w:val="22"/>
        </w:rPr>
      </w:pPr>
      <w:r w:rsidRPr="002B526D">
        <w:rPr>
          <w:rFonts w:ascii="Arial" w:hAnsi="Arial" w:cs="Arial"/>
          <w:sz w:val="22"/>
          <w:szCs w:val="22"/>
        </w:rPr>
        <w:t>7.12</w:t>
      </w:r>
      <w:r w:rsidRPr="002B526D">
        <w:rPr>
          <w:rFonts w:ascii="Arial" w:hAnsi="Arial" w:cs="Arial"/>
          <w:sz w:val="22"/>
          <w:szCs w:val="22"/>
        </w:rPr>
        <w:tab/>
        <w:t>Zhotovitel však nenese odpovědnost</w:t>
      </w:r>
      <w:r w:rsidRPr="00E57157">
        <w:rPr>
          <w:rFonts w:ascii="Arial" w:hAnsi="Arial" w:cs="Arial"/>
          <w:sz w:val="22"/>
          <w:szCs w:val="22"/>
        </w:rPr>
        <w:t xml:space="preserve"> za vady, které byly po převzetí díla objednatelem způsobeny nesprávným jednáním objednatele nebo třetích osob, či neodvratitelnými událostmi mimo kompetenci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209D4C5C" w14:textId="575C1DED" w:rsidR="00E57157" w:rsidRPr="00E57157" w:rsidRDefault="00E57157" w:rsidP="00E57157">
      <w:pPr>
        <w:spacing w:line="240" w:lineRule="atLeast"/>
        <w:ind w:left="705" w:hanging="705"/>
        <w:jc w:val="both"/>
        <w:rPr>
          <w:rFonts w:ascii="Arial" w:hAnsi="Arial" w:cs="Arial"/>
          <w:sz w:val="22"/>
          <w:szCs w:val="22"/>
        </w:rPr>
      </w:pPr>
      <w:r>
        <w:rPr>
          <w:rFonts w:ascii="Arial" w:hAnsi="Arial" w:cs="Arial"/>
          <w:sz w:val="22"/>
          <w:szCs w:val="22"/>
        </w:rPr>
        <w:t>7.13</w:t>
      </w:r>
      <w:r w:rsidRPr="00E57157">
        <w:rPr>
          <w:rFonts w:ascii="Arial" w:hAnsi="Arial" w:cs="Arial"/>
          <w:sz w:val="22"/>
          <w:szCs w:val="22"/>
        </w:rPr>
        <w:tab/>
        <w:t>Drobné odchylky od projektové dokumentace, které byly dohodnuty alespoň souhlasným zápisem v</w:t>
      </w:r>
      <w:r>
        <w:rPr>
          <w:rFonts w:ascii="Arial" w:hAnsi="Arial" w:cs="Arial"/>
          <w:sz w:val="22"/>
          <w:szCs w:val="22"/>
        </w:rPr>
        <w:t xml:space="preserve"> montážním</w:t>
      </w:r>
      <w:r w:rsidRPr="00E57157">
        <w:rPr>
          <w:rFonts w:ascii="Arial" w:hAnsi="Arial" w:cs="Arial"/>
          <w:sz w:val="22"/>
          <w:szCs w:val="22"/>
        </w:rPr>
        <w:t xml:space="preserve"> deníku, které nemají vliv na provozuschopnost a kvalitu díla, nejsou vadami. Tyto odchylky je zhotovitel povinen vyznačit v projektové dokumentaci skutečného provedení díla.</w:t>
      </w:r>
    </w:p>
    <w:p w14:paraId="4D872E67" w14:textId="67577F52" w:rsidR="00E57157" w:rsidRPr="00E57157" w:rsidRDefault="00E57157" w:rsidP="00E57157">
      <w:pPr>
        <w:spacing w:line="240" w:lineRule="atLeast"/>
        <w:ind w:left="705" w:hanging="705"/>
        <w:jc w:val="both"/>
        <w:rPr>
          <w:rFonts w:ascii="Arial" w:hAnsi="Arial" w:cs="Arial"/>
          <w:sz w:val="22"/>
          <w:szCs w:val="22"/>
        </w:rPr>
      </w:pPr>
      <w:r w:rsidRPr="00E57157">
        <w:rPr>
          <w:rFonts w:ascii="Arial" w:hAnsi="Arial" w:cs="Arial"/>
          <w:sz w:val="22"/>
          <w:szCs w:val="22"/>
        </w:rPr>
        <w:t>7.</w:t>
      </w:r>
      <w:r>
        <w:rPr>
          <w:rFonts w:ascii="Arial" w:hAnsi="Arial" w:cs="Arial"/>
          <w:sz w:val="22"/>
          <w:szCs w:val="22"/>
        </w:rPr>
        <w:t>14</w:t>
      </w:r>
      <w:r w:rsidRPr="00E57157">
        <w:rPr>
          <w:rFonts w:ascii="Arial" w:hAnsi="Arial" w:cs="Arial"/>
          <w:sz w:val="22"/>
          <w:szCs w:val="22"/>
        </w:rPr>
        <w:tab/>
        <w:t>Reklamuje-li objednatel vadu díla, má se za to, že požaduje odstranění vady díla a že nemůže před uplynutím dodatečné přiměřené lhůty, kterou je povinen poskytnout k tomuto účelu zhotoviteli, uplatnit jiné nároky z vad díla, ledaže zhotovitel písemně oznámí objednateli, že nesplní své povinnosti v dohodnuté lhůtě.</w:t>
      </w:r>
    </w:p>
    <w:p w14:paraId="560BFC1C" w14:textId="05701F1A" w:rsidR="00E57157" w:rsidRPr="00E57157" w:rsidRDefault="00E57157" w:rsidP="00E57157">
      <w:pPr>
        <w:spacing w:line="240" w:lineRule="atLeast"/>
        <w:ind w:left="705" w:hanging="705"/>
        <w:jc w:val="both"/>
        <w:rPr>
          <w:rFonts w:ascii="Arial" w:hAnsi="Arial" w:cs="Arial"/>
          <w:sz w:val="22"/>
          <w:szCs w:val="22"/>
        </w:rPr>
      </w:pPr>
      <w:r>
        <w:rPr>
          <w:rFonts w:ascii="Arial" w:hAnsi="Arial" w:cs="Arial"/>
          <w:sz w:val="22"/>
          <w:szCs w:val="22"/>
        </w:rPr>
        <w:t>7.15</w:t>
      </w:r>
      <w:r w:rsidRPr="00E57157">
        <w:rPr>
          <w:rFonts w:ascii="Arial" w:hAnsi="Arial" w:cs="Arial"/>
          <w:sz w:val="22"/>
          <w:szCs w:val="22"/>
        </w:rPr>
        <w:tab/>
        <w:t>Prokáže-li se ve sporných případech, že objednatel reklamoval neoprávněně, tzn., že jím reklamovaná vada nebyla způsobena činností zhotovitele a že se na ní nevztahuje záruční lhůta, resp., že vadu způsobil nevhodným užíváním díla jeho provozovatel nebo třetí osoba, je objednatel povinen uhradit zhotoviteli veškeré jemu, v souvislosti s odstraněním vad, vzniklé náklady.</w:t>
      </w:r>
    </w:p>
    <w:p w14:paraId="24D39E15" w14:textId="178C8F97" w:rsidR="00E57157" w:rsidRPr="00D66E6E" w:rsidRDefault="00E57157" w:rsidP="00E57157">
      <w:pPr>
        <w:spacing w:line="240" w:lineRule="atLeast"/>
        <w:ind w:left="705" w:hanging="705"/>
        <w:jc w:val="both"/>
        <w:rPr>
          <w:rFonts w:ascii="Arial" w:hAnsi="Arial" w:cs="Arial"/>
          <w:sz w:val="22"/>
          <w:szCs w:val="22"/>
        </w:rPr>
      </w:pPr>
      <w:r w:rsidRPr="00D66E6E">
        <w:rPr>
          <w:rFonts w:ascii="Arial" w:hAnsi="Arial" w:cs="Arial"/>
          <w:sz w:val="22"/>
          <w:szCs w:val="22"/>
        </w:rPr>
        <w:t>7.16</w:t>
      </w:r>
      <w:r w:rsidRPr="00D66E6E">
        <w:rPr>
          <w:rFonts w:ascii="Arial" w:hAnsi="Arial" w:cs="Arial"/>
          <w:sz w:val="22"/>
          <w:szCs w:val="22"/>
        </w:rPr>
        <w:tab/>
        <w:t xml:space="preserve">V případě havárie je zhotovitel povinen nastoupit </w:t>
      </w:r>
      <w:r w:rsidRPr="00D66E6E">
        <w:rPr>
          <w:rFonts w:ascii="Arial" w:hAnsi="Arial" w:cs="Arial"/>
          <w:b/>
          <w:bCs/>
          <w:sz w:val="22"/>
          <w:szCs w:val="22"/>
        </w:rPr>
        <w:t xml:space="preserve">do </w:t>
      </w:r>
      <w:r w:rsidR="003569C9" w:rsidRPr="00D66E6E">
        <w:rPr>
          <w:rFonts w:ascii="Arial" w:hAnsi="Arial" w:cs="Arial"/>
          <w:b/>
          <w:bCs/>
          <w:sz w:val="22"/>
          <w:szCs w:val="22"/>
        </w:rPr>
        <w:t>12</w:t>
      </w:r>
      <w:r w:rsidRPr="00D66E6E">
        <w:rPr>
          <w:rFonts w:ascii="Arial" w:hAnsi="Arial" w:cs="Arial"/>
          <w:b/>
          <w:bCs/>
          <w:sz w:val="22"/>
          <w:szCs w:val="22"/>
        </w:rPr>
        <w:t xml:space="preserve"> hodin</w:t>
      </w:r>
      <w:r w:rsidRPr="00D66E6E">
        <w:rPr>
          <w:rFonts w:ascii="Arial" w:hAnsi="Arial" w:cs="Arial"/>
          <w:sz w:val="22"/>
          <w:szCs w:val="22"/>
        </w:rPr>
        <w:t xml:space="preserve"> od oznámení e-mailem</w:t>
      </w:r>
      <w:r w:rsidR="002B526D" w:rsidRPr="00D66E6E">
        <w:rPr>
          <w:rFonts w:ascii="Arial" w:hAnsi="Arial" w:cs="Arial"/>
          <w:sz w:val="22"/>
          <w:szCs w:val="22"/>
        </w:rPr>
        <w:t xml:space="preserve"> či telefonicky</w:t>
      </w:r>
      <w:r w:rsidRPr="00D66E6E">
        <w:rPr>
          <w:rFonts w:ascii="Arial" w:hAnsi="Arial" w:cs="Arial"/>
          <w:sz w:val="22"/>
          <w:szCs w:val="22"/>
        </w:rPr>
        <w:t xml:space="preserve">. Havárií dle těchto obchodních podmínek se rozumí přerušení provozu.  </w:t>
      </w:r>
    </w:p>
    <w:p w14:paraId="65645249" w14:textId="1A1C9899" w:rsidR="00E57157" w:rsidRPr="00D66E6E" w:rsidRDefault="00E57157" w:rsidP="00E57157">
      <w:pPr>
        <w:spacing w:line="240" w:lineRule="atLeast"/>
        <w:ind w:left="705" w:hanging="705"/>
        <w:jc w:val="both"/>
        <w:rPr>
          <w:rFonts w:ascii="Arial" w:hAnsi="Arial" w:cs="Arial"/>
          <w:sz w:val="22"/>
          <w:szCs w:val="22"/>
        </w:rPr>
      </w:pPr>
      <w:r w:rsidRPr="00D66E6E">
        <w:rPr>
          <w:rFonts w:ascii="Arial" w:hAnsi="Arial" w:cs="Arial"/>
          <w:sz w:val="22"/>
          <w:szCs w:val="22"/>
        </w:rPr>
        <w:t>7.17</w:t>
      </w:r>
      <w:r w:rsidRPr="00D66E6E">
        <w:rPr>
          <w:rFonts w:ascii="Arial" w:hAnsi="Arial" w:cs="Arial"/>
          <w:sz w:val="22"/>
          <w:szCs w:val="22"/>
        </w:rPr>
        <w:tab/>
        <w:t xml:space="preserve">Smluvní strany se dohodly, že během záruční doby provede objednatel 1x za rok za součinnosti zhotovitele prohlídku díla, při níž budou společně zjištěny případné vady, na něž se vztahuje záruka. Termín kontroly bude stanoven po vzájemné dohodě. Pokud se zhotovitel nezúčastní prohlídky, je objednatel oprávněn tuto provést sám. </w:t>
      </w:r>
    </w:p>
    <w:p w14:paraId="2625415E" w14:textId="10523EC7" w:rsidR="003569C9" w:rsidRDefault="003569C9" w:rsidP="00E57157">
      <w:pPr>
        <w:spacing w:line="240" w:lineRule="atLeast"/>
        <w:ind w:left="705" w:hanging="705"/>
        <w:jc w:val="both"/>
        <w:rPr>
          <w:rFonts w:ascii="Arial" w:hAnsi="Arial" w:cs="Arial"/>
          <w:sz w:val="22"/>
          <w:szCs w:val="22"/>
        </w:rPr>
      </w:pPr>
      <w:r w:rsidRPr="00D66E6E">
        <w:rPr>
          <w:rFonts w:ascii="Arial" w:hAnsi="Arial" w:cs="Arial"/>
          <w:sz w:val="22"/>
          <w:szCs w:val="22"/>
        </w:rPr>
        <w:t xml:space="preserve">7.18     Zhotovitel se zavazuje uzavřít s objednatelem servisní smlouvu, a to min. po celou záruční dobu. Objednatel předloží zhotoviteli </w:t>
      </w:r>
      <w:r w:rsidRPr="00D66E6E">
        <w:rPr>
          <w:rFonts w:ascii="Arial" w:hAnsi="Arial" w:cs="Arial"/>
          <w:b/>
          <w:bCs/>
          <w:sz w:val="22"/>
          <w:szCs w:val="22"/>
        </w:rPr>
        <w:t>návrh servisní smlouvy</w:t>
      </w:r>
      <w:r w:rsidRPr="00D66E6E">
        <w:rPr>
          <w:rFonts w:ascii="Arial" w:hAnsi="Arial" w:cs="Arial"/>
          <w:sz w:val="22"/>
          <w:szCs w:val="22"/>
        </w:rPr>
        <w:t xml:space="preserve"> tak, aby byla uzavřená nejpozději k datu </w:t>
      </w:r>
      <w:r w:rsidR="000B1BD9" w:rsidRPr="00D66E6E">
        <w:rPr>
          <w:rFonts w:ascii="Arial" w:hAnsi="Arial" w:cs="Arial"/>
          <w:sz w:val="22"/>
          <w:szCs w:val="22"/>
        </w:rPr>
        <w:t>protokolárního předání a převzetí díla.</w:t>
      </w:r>
      <w:r w:rsidR="000B1BD9">
        <w:rPr>
          <w:rFonts w:ascii="Arial" w:hAnsi="Arial" w:cs="Arial"/>
          <w:sz w:val="22"/>
          <w:szCs w:val="22"/>
        </w:rPr>
        <w:t xml:space="preserve"> </w:t>
      </w:r>
    </w:p>
    <w:p w14:paraId="308078FF" w14:textId="77777777" w:rsidR="00741BDC" w:rsidRDefault="00741BDC" w:rsidP="00E57157">
      <w:pPr>
        <w:spacing w:line="240" w:lineRule="atLeast"/>
        <w:ind w:left="705" w:hanging="705"/>
        <w:jc w:val="both"/>
        <w:rPr>
          <w:rFonts w:ascii="Arial" w:hAnsi="Arial" w:cs="Arial"/>
          <w:sz w:val="22"/>
          <w:szCs w:val="22"/>
        </w:rPr>
      </w:pPr>
    </w:p>
    <w:p w14:paraId="01F5F660" w14:textId="77777777" w:rsidR="00741BDC" w:rsidRDefault="00741BDC" w:rsidP="00E57157">
      <w:pPr>
        <w:spacing w:line="240" w:lineRule="atLeast"/>
        <w:ind w:left="705" w:hanging="705"/>
        <w:jc w:val="both"/>
        <w:rPr>
          <w:rFonts w:ascii="Arial" w:hAnsi="Arial" w:cs="Arial"/>
          <w:sz w:val="22"/>
          <w:szCs w:val="22"/>
        </w:rPr>
      </w:pPr>
    </w:p>
    <w:p w14:paraId="6671C918" w14:textId="0C94DA10" w:rsidR="00A65BD9" w:rsidRPr="00C34AA5" w:rsidRDefault="00044E9E" w:rsidP="00D22E8F">
      <w:pPr>
        <w:spacing w:before="360" w:after="240" w:line="240" w:lineRule="atLeast"/>
        <w:ind w:left="703" w:hanging="703"/>
        <w:jc w:val="center"/>
        <w:rPr>
          <w:rFonts w:ascii="Arial" w:hAnsi="Arial" w:cs="Arial"/>
          <w:b/>
          <w:sz w:val="22"/>
          <w:szCs w:val="22"/>
        </w:rPr>
      </w:pPr>
      <w:r w:rsidRPr="00C34AA5">
        <w:rPr>
          <w:rFonts w:ascii="Arial" w:hAnsi="Arial" w:cs="Arial"/>
          <w:b/>
          <w:sz w:val="22"/>
          <w:szCs w:val="22"/>
        </w:rPr>
        <w:lastRenderedPageBreak/>
        <w:t>VIII</w:t>
      </w:r>
      <w:r w:rsidR="00A65BD9" w:rsidRPr="00C34AA5">
        <w:rPr>
          <w:rFonts w:ascii="Arial" w:hAnsi="Arial" w:cs="Arial"/>
          <w:b/>
          <w:sz w:val="22"/>
          <w:szCs w:val="22"/>
        </w:rPr>
        <w:t>.</w:t>
      </w:r>
      <w:r w:rsidR="00A17048" w:rsidRPr="00C34AA5">
        <w:rPr>
          <w:rFonts w:ascii="Arial" w:hAnsi="Arial" w:cs="Arial"/>
          <w:b/>
          <w:sz w:val="22"/>
          <w:szCs w:val="22"/>
        </w:rPr>
        <w:t xml:space="preserve"> </w:t>
      </w:r>
      <w:r w:rsidR="00A65BD9" w:rsidRPr="00C34AA5">
        <w:rPr>
          <w:rFonts w:ascii="Arial" w:hAnsi="Arial" w:cs="Arial"/>
          <w:b/>
          <w:sz w:val="22"/>
          <w:szCs w:val="22"/>
        </w:rPr>
        <w:t>Sankční ujednání - smluvní pokuty</w:t>
      </w:r>
    </w:p>
    <w:p w14:paraId="6671C919" w14:textId="77777777" w:rsidR="005E2CBB" w:rsidRPr="00F80774" w:rsidRDefault="00044E9E" w:rsidP="00CA067B">
      <w:pPr>
        <w:ind w:left="705" w:hanging="705"/>
        <w:jc w:val="both"/>
        <w:rPr>
          <w:rFonts w:ascii="Arial" w:hAnsi="Arial" w:cs="Arial"/>
          <w:sz w:val="22"/>
          <w:szCs w:val="22"/>
        </w:rPr>
      </w:pPr>
      <w:r w:rsidRPr="00C34AA5">
        <w:rPr>
          <w:rFonts w:ascii="Arial" w:hAnsi="Arial" w:cs="Arial"/>
          <w:sz w:val="22"/>
          <w:szCs w:val="22"/>
        </w:rPr>
        <w:t>8</w:t>
      </w:r>
      <w:r w:rsidR="004A6D3F" w:rsidRPr="00C34AA5">
        <w:rPr>
          <w:rFonts w:ascii="Arial" w:hAnsi="Arial" w:cs="Arial"/>
          <w:sz w:val="22"/>
          <w:szCs w:val="22"/>
        </w:rPr>
        <w:t>.1</w:t>
      </w:r>
      <w:r w:rsidR="004A0225" w:rsidRPr="00C34AA5">
        <w:rPr>
          <w:rFonts w:ascii="Arial" w:hAnsi="Arial" w:cs="Arial"/>
          <w:sz w:val="22"/>
          <w:szCs w:val="22"/>
        </w:rPr>
        <w:tab/>
      </w:r>
      <w:r w:rsidR="00CF2119" w:rsidRPr="00362DF9">
        <w:rPr>
          <w:rFonts w:ascii="Arial" w:hAnsi="Arial" w:cs="Arial"/>
          <w:sz w:val="22"/>
          <w:szCs w:val="22"/>
        </w:rPr>
        <w:t xml:space="preserve">V případě, že </w:t>
      </w:r>
      <w:r w:rsidR="00CF2119" w:rsidRPr="00F80774">
        <w:rPr>
          <w:rFonts w:ascii="Arial" w:hAnsi="Arial" w:cs="Arial"/>
          <w:sz w:val="22"/>
          <w:szCs w:val="22"/>
        </w:rPr>
        <w:t>bude</w:t>
      </w:r>
      <w:r w:rsidR="00A65BD9" w:rsidRPr="00F80774">
        <w:rPr>
          <w:rFonts w:ascii="Arial" w:hAnsi="Arial" w:cs="Arial"/>
          <w:sz w:val="22"/>
          <w:szCs w:val="22"/>
        </w:rPr>
        <w:t xml:space="preserve"> objednatel v prodlení s</w:t>
      </w:r>
      <w:r w:rsidR="00A17048" w:rsidRPr="00F80774">
        <w:rPr>
          <w:rFonts w:ascii="Arial" w:hAnsi="Arial" w:cs="Arial"/>
          <w:sz w:val="22"/>
          <w:szCs w:val="22"/>
        </w:rPr>
        <w:t> </w:t>
      </w:r>
      <w:r w:rsidR="00A65BD9" w:rsidRPr="00F80774">
        <w:rPr>
          <w:rFonts w:ascii="Arial" w:hAnsi="Arial" w:cs="Arial"/>
          <w:sz w:val="22"/>
          <w:szCs w:val="22"/>
        </w:rPr>
        <w:t>platbou</w:t>
      </w:r>
      <w:r w:rsidR="00A17048" w:rsidRPr="00F80774">
        <w:rPr>
          <w:rFonts w:ascii="Arial" w:hAnsi="Arial" w:cs="Arial"/>
          <w:sz w:val="22"/>
          <w:szCs w:val="22"/>
        </w:rPr>
        <w:t xml:space="preserve"> ceny </w:t>
      </w:r>
      <w:r w:rsidR="00F14C4A" w:rsidRPr="00F80774">
        <w:rPr>
          <w:rFonts w:ascii="Arial" w:hAnsi="Arial" w:cs="Arial"/>
          <w:sz w:val="22"/>
          <w:szCs w:val="22"/>
        </w:rPr>
        <w:t>díla</w:t>
      </w:r>
      <w:r w:rsidR="00A65BD9" w:rsidRPr="00F80774">
        <w:rPr>
          <w:rFonts w:ascii="Arial" w:hAnsi="Arial" w:cs="Arial"/>
          <w:sz w:val="22"/>
          <w:szCs w:val="22"/>
        </w:rPr>
        <w:t xml:space="preserve">, je povinen zaplatit </w:t>
      </w:r>
      <w:r w:rsidR="001E5F63" w:rsidRPr="00F80774">
        <w:rPr>
          <w:rFonts w:ascii="Arial" w:hAnsi="Arial" w:cs="Arial"/>
          <w:sz w:val="22"/>
          <w:szCs w:val="22"/>
        </w:rPr>
        <w:t xml:space="preserve">zhotoviteli </w:t>
      </w:r>
      <w:r w:rsidR="00E759D7" w:rsidRPr="00F80774">
        <w:rPr>
          <w:rFonts w:ascii="Arial" w:hAnsi="Arial"/>
          <w:sz w:val="22"/>
          <w:szCs w:val="22"/>
        </w:rPr>
        <w:t xml:space="preserve">úrok z prodlení </w:t>
      </w:r>
      <w:r w:rsidR="00A65BD9" w:rsidRPr="00F80774">
        <w:rPr>
          <w:rFonts w:ascii="Arial" w:hAnsi="Arial" w:cs="Arial"/>
          <w:sz w:val="22"/>
          <w:szCs w:val="22"/>
        </w:rPr>
        <w:t xml:space="preserve">ve výši </w:t>
      </w:r>
      <w:r w:rsidR="00A65BD9" w:rsidRPr="00F80774">
        <w:rPr>
          <w:rFonts w:ascii="Arial" w:hAnsi="Arial" w:cs="Arial"/>
          <w:b/>
          <w:bCs/>
          <w:sz w:val="22"/>
          <w:szCs w:val="22"/>
        </w:rPr>
        <w:t>0,</w:t>
      </w:r>
      <w:r w:rsidR="00652A9D" w:rsidRPr="00F80774">
        <w:rPr>
          <w:rFonts w:ascii="Arial" w:hAnsi="Arial" w:cs="Arial"/>
          <w:b/>
          <w:bCs/>
          <w:sz w:val="22"/>
          <w:szCs w:val="22"/>
        </w:rPr>
        <w:t xml:space="preserve">05 </w:t>
      </w:r>
      <w:r w:rsidR="00A65BD9" w:rsidRPr="00F80774">
        <w:rPr>
          <w:rFonts w:ascii="Arial" w:hAnsi="Arial" w:cs="Arial"/>
          <w:b/>
          <w:bCs/>
          <w:sz w:val="22"/>
          <w:szCs w:val="22"/>
        </w:rPr>
        <w:t>%</w:t>
      </w:r>
      <w:r w:rsidR="00A65BD9" w:rsidRPr="00F80774">
        <w:rPr>
          <w:rFonts w:ascii="Arial" w:hAnsi="Arial" w:cs="Arial"/>
          <w:sz w:val="22"/>
          <w:szCs w:val="22"/>
        </w:rPr>
        <w:t xml:space="preserve"> z</w:t>
      </w:r>
      <w:r w:rsidR="00F14C4A" w:rsidRPr="00F80774">
        <w:rPr>
          <w:rFonts w:ascii="Arial" w:hAnsi="Arial" w:cs="Arial"/>
          <w:sz w:val="22"/>
          <w:szCs w:val="22"/>
        </w:rPr>
        <w:t> dlužné částky</w:t>
      </w:r>
      <w:r w:rsidR="00A17048" w:rsidRPr="00F80774">
        <w:rPr>
          <w:rFonts w:ascii="Arial" w:hAnsi="Arial" w:cs="Arial"/>
          <w:sz w:val="22"/>
          <w:szCs w:val="22"/>
        </w:rPr>
        <w:t xml:space="preserve"> </w:t>
      </w:r>
      <w:r w:rsidR="00A65BD9" w:rsidRPr="00F80774">
        <w:rPr>
          <w:rFonts w:ascii="Arial" w:hAnsi="Arial" w:cs="Arial"/>
          <w:sz w:val="22"/>
          <w:szCs w:val="22"/>
        </w:rPr>
        <w:t>za každý i jen započatý den</w:t>
      </w:r>
      <w:r w:rsidR="00A470C7" w:rsidRPr="00F80774">
        <w:rPr>
          <w:rFonts w:ascii="Arial" w:hAnsi="Arial" w:cs="Arial"/>
          <w:sz w:val="22"/>
          <w:szCs w:val="22"/>
        </w:rPr>
        <w:t xml:space="preserve"> prodlení</w:t>
      </w:r>
      <w:r w:rsidR="004A0225" w:rsidRPr="00F80774">
        <w:rPr>
          <w:rFonts w:ascii="Arial" w:hAnsi="Arial" w:cs="Arial"/>
          <w:sz w:val="22"/>
          <w:szCs w:val="22"/>
        </w:rPr>
        <w:t>.</w:t>
      </w:r>
      <w:r w:rsidRPr="00F80774">
        <w:rPr>
          <w:rFonts w:ascii="Arial" w:hAnsi="Arial" w:cs="Arial"/>
          <w:sz w:val="22"/>
          <w:szCs w:val="22"/>
        </w:rPr>
        <w:t xml:space="preserve"> </w:t>
      </w:r>
    </w:p>
    <w:p w14:paraId="6671C91A" w14:textId="77777777" w:rsidR="00652A9D" w:rsidRPr="00C34AA5" w:rsidRDefault="006D023A" w:rsidP="00CA067B">
      <w:pPr>
        <w:ind w:left="705" w:hanging="705"/>
        <w:jc w:val="both"/>
        <w:rPr>
          <w:rFonts w:ascii="Arial" w:hAnsi="Arial" w:cs="Arial"/>
          <w:sz w:val="22"/>
          <w:szCs w:val="22"/>
        </w:rPr>
      </w:pPr>
      <w:r w:rsidRPr="00F80774">
        <w:rPr>
          <w:rFonts w:ascii="Arial" w:hAnsi="Arial" w:cs="Arial"/>
          <w:sz w:val="22"/>
          <w:szCs w:val="22"/>
        </w:rPr>
        <w:t>8.2</w:t>
      </w:r>
      <w:r w:rsidR="00652A9D" w:rsidRPr="00F80774">
        <w:rPr>
          <w:rFonts w:ascii="Arial" w:hAnsi="Arial" w:cs="Arial"/>
          <w:sz w:val="22"/>
          <w:szCs w:val="22"/>
        </w:rPr>
        <w:tab/>
        <w:t xml:space="preserve">V případě, že bude </w:t>
      </w:r>
      <w:r w:rsidR="001E5F63" w:rsidRPr="00F80774">
        <w:rPr>
          <w:rFonts w:ascii="Arial" w:hAnsi="Arial" w:cs="Arial"/>
          <w:sz w:val="22"/>
          <w:szCs w:val="22"/>
        </w:rPr>
        <w:t xml:space="preserve">zhotovitel </w:t>
      </w:r>
      <w:r w:rsidR="00652A9D" w:rsidRPr="00F80774">
        <w:rPr>
          <w:rFonts w:ascii="Arial" w:hAnsi="Arial" w:cs="Arial"/>
          <w:sz w:val="22"/>
          <w:szCs w:val="22"/>
        </w:rPr>
        <w:t xml:space="preserve">v prodlení s dokončením díla, je povinen zaplatit objednateli smluvní pokutu ve výši </w:t>
      </w:r>
      <w:r w:rsidR="00652A9D" w:rsidRPr="00F80774">
        <w:rPr>
          <w:rFonts w:ascii="Arial" w:hAnsi="Arial" w:cs="Arial"/>
          <w:b/>
          <w:bCs/>
          <w:sz w:val="22"/>
          <w:szCs w:val="22"/>
        </w:rPr>
        <w:t>0,05 %</w:t>
      </w:r>
      <w:r w:rsidR="00652A9D" w:rsidRPr="00F80774">
        <w:rPr>
          <w:rFonts w:ascii="Arial" w:hAnsi="Arial" w:cs="Arial"/>
          <w:sz w:val="22"/>
          <w:szCs w:val="22"/>
        </w:rPr>
        <w:t xml:space="preserve"> z ceny díla za každý i jen započatý den prodlení.</w:t>
      </w:r>
      <w:r w:rsidR="00652A9D" w:rsidRPr="00C34AA5">
        <w:rPr>
          <w:rFonts w:ascii="Arial" w:hAnsi="Arial" w:cs="Arial"/>
          <w:sz w:val="22"/>
          <w:szCs w:val="22"/>
        </w:rPr>
        <w:t xml:space="preserve"> </w:t>
      </w:r>
    </w:p>
    <w:p w14:paraId="6671C91B" w14:textId="1D7EC891" w:rsidR="00037E00" w:rsidRPr="00077702" w:rsidRDefault="0022629B" w:rsidP="0022629B">
      <w:pPr>
        <w:ind w:left="705" w:hanging="705"/>
        <w:jc w:val="both"/>
        <w:rPr>
          <w:rFonts w:ascii="Arial" w:hAnsi="Arial" w:cs="Arial"/>
          <w:sz w:val="22"/>
          <w:szCs w:val="22"/>
        </w:rPr>
      </w:pPr>
      <w:r>
        <w:rPr>
          <w:rFonts w:ascii="Arial" w:hAnsi="Arial" w:cs="Arial"/>
          <w:sz w:val="22"/>
          <w:szCs w:val="22"/>
        </w:rPr>
        <w:t>8.3.</w:t>
      </w:r>
      <w:r>
        <w:rPr>
          <w:rFonts w:ascii="Arial" w:hAnsi="Arial" w:cs="Arial"/>
          <w:sz w:val="22"/>
          <w:szCs w:val="22"/>
        </w:rPr>
        <w:tab/>
      </w:r>
      <w:r w:rsidR="00DE538C">
        <w:rPr>
          <w:rFonts w:ascii="Arial" w:hAnsi="Arial" w:cs="Arial"/>
          <w:sz w:val="22"/>
          <w:szCs w:val="22"/>
        </w:rPr>
        <w:t>V případě</w:t>
      </w:r>
      <w:r w:rsidR="00D143B7">
        <w:rPr>
          <w:rFonts w:ascii="Arial" w:hAnsi="Arial" w:cs="Arial"/>
          <w:sz w:val="22"/>
          <w:szCs w:val="22"/>
        </w:rPr>
        <w:t xml:space="preserve">, že </w:t>
      </w:r>
      <w:r w:rsidR="00D143B7" w:rsidRPr="00077702">
        <w:rPr>
          <w:rFonts w:ascii="Arial" w:hAnsi="Arial" w:cs="Arial"/>
          <w:sz w:val="22"/>
          <w:szCs w:val="22"/>
        </w:rPr>
        <w:t xml:space="preserve">bude </w:t>
      </w:r>
      <w:r w:rsidR="001E5F63" w:rsidRPr="00077702">
        <w:rPr>
          <w:rFonts w:ascii="Arial" w:hAnsi="Arial" w:cs="Arial"/>
          <w:sz w:val="22"/>
          <w:szCs w:val="22"/>
        </w:rPr>
        <w:t xml:space="preserve">zhotovitel </w:t>
      </w:r>
      <w:r w:rsidR="00037E00" w:rsidRPr="00077702">
        <w:rPr>
          <w:rFonts w:ascii="Arial" w:hAnsi="Arial" w:cs="Arial"/>
          <w:sz w:val="22"/>
          <w:szCs w:val="22"/>
        </w:rPr>
        <w:t xml:space="preserve">v prodlení s odstraněním nahlášených vad objednatelem, je povinen zaplatit objednateli smluvní pokutu ve výši </w:t>
      </w:r>
      <w:r w:rsidR="00037E00" w:rsidRPr="00077702">
        <w:rPr>
          <w:rFonts w:ascii="Arial" w:hAnsi="Arial" w:cs="Arial"/>
          <w:b/>
          <w:bCs/>
          <w:sz w:val="22"/>
          <w:szCs w:val="22"/>
        </w:rPr>
        <w:t>1</w:t>
      </w:r>
      <w:r w:rsidR="00EB3704" w:rsidRPr="00077702">
        <w:rPr>
          <w:rFonts w:ascii="Arial" w:hAnsi="Arial" w:cs="Arial"/>
          <w:b/>
          <w:bCs/>
          <w:sz w:val="22"/>
          <w:szCs w:val="22"/>
        </w:rPr>
        <w:t>.</w:t>
      </w:r>
      <w:r w:rsidR="00037E00" w:rsidRPr="00077702">
        <w:rPr>
          <w:rFonts w:ascii="Arial" w:hAnsi="Arial" w:cs="Arial"/>
          <w:b/>
          <w:bCs/>
          <w:sz w:val="22"/>
          <w:szCs w:val="22"/>
        </w:rPr>
        <w:t>000,- Kč</w:t>
      </w:r>
      <w:r w:rsidR="00037E00" w:rsidRPr="00077702">
        <w:rPr>
          <w:rFonts w:ascii="Arial" w:hAnsi="Arial" w:cs="Arial"/>
          <w:sz w:val="22"/>
          <w:szCs w:val="22"/>
        </w:rPr>
        <w:t xml:space="preserve"> za každý i jen započatý den prodlení.   </w:t>
      </w:r>
    </w:p>
    <w:p w14:paraId="7FEF6DD8" w14:textId="3183A48B" w:rsidR="00E57157" w:rsidRDefault="00044E9E" w:rsidP="00CA067B">
      <w:pPr>
        <w:ind w:left="705" w:hanging="705"/>
        <w:jc w:val="both"/>
        <w:rPr>
          <w:rFonts w:ascii="Arial" w:hAnsi="Arial" w:cs="Arial"/>
          <w:sz w:val="22"/>
          <w:szCs w:val="22"/>
        </w:rPr>
      </w:pPr>
      <w:r w:rsidRPr="00077702">
        <w:rPr>
          <w:rFonts w:ascii="Arial" w:hAnsi="Arial" w:cs="Arial"/>
          <w:sz w:val="22"/>
          <w:szCs w:val="22"/>
        </w:rPr>
        <w:t>8</w:t>
      </w:r>
      <w:r w:rsidR="004A6D3F" w:rsidRPr="00077702">
        <w:rPr>
          <w:rFonts w:ascii="Arial" w:hAnsi="Arial" w:cs="Arial"/>
          <w:sz w:val="22"/>
          <w:szCs w:val="22"/>
        </w:rPr>
        <w:t>.</w:t>
      </w:r>
      <w:r w:rsidR="00FA5600" w:rsidRPr="00077702">
        <w:rPr>
          <w:rFonts w:ascii="Arial" w:hAnsi="Arial" w:cs="Arial"/>
          <w:sz w:val="22"/>
          <w:szCs w:val="22"/>
        </w:rPr>
        <w:t>4</w:t>
      </w:r>
      <w:r w:rsidR="00A17048" w:rsidRPr="00077702">
        <w:rPr>
          <w:rFonts w:ascii="Arial" w:hAnsi="Arial" w:cs="Arial"/>
          <w:sz w:val="22"/>
          <w:szCs w:val="22"/>
        </w:rPr>
        <w:t xml:space="preserve"> </w:t>
      </w:r>
      <w:r w:rsidR="004A0225" w:rsidRPr="00077702">
        <w:rPr>
          <w:rFonts w:ascii="Arial" w:hAnsi="Arial" w:cs="Arial"/>
          <w:sz w:val="22"/>
          <w:szCs w:val="22"/>
        </w:rPr>
        <w:tab/>
      </w:r>
      <w:r w:rsidR="00E57157" w:rsidRPr="00077702">
        <w:rPr>
          <w:rFonts w:ascii="Arial" w:hAnsi="Arial" w:cs="Arial"/>
          <w:sz w:val="22"/>
          <w:szCs w:val="22"/>
        </w:rPr>
        <w:t xml:space="preserve">Zhotovitel zaplatí objednateli smluvní pokutu za prodlení s nastoupením k odstraňování havárie ve výši </w:t>
      </w:r>
      <w:r w:rsidR="00E57157" w:rsidRPr="00077702">
        <w:rPr>
          <w:rFonts w:ascii="Arial" w:hAnsi="Arial" w:cs="Arial"/>
          <w:b/>
          <w:bCs/>
          <w:sz w:val="22"/>
          <w:szCs w:val="22"/>
        </w:rPr>
        <w:t>5.000,- Kč</w:t>
      </w:r>
      <w:r w:rsidR="00E57157" w:rsidRPr="00077702">
        <w:rPr>
          <w:rFonts w:ascii="Arial" w:hAnsi="Arial" w:cs="Arial"/>
          <w:sz w:val="22"/>
          <w:szCs w:val="22"/>
        </w:rPr>
        <w:t xml:space="preserve"> za každou započatou hodinu, počínaje </w:t>
      </w:r>
      <w:r w:rsidR="003569C9" w:rsidRPr="00077702">
        <w:rPr>
          <w:rFonts w:ascii="Arial" w:hAnsi="Arial" w:cs="Arial"/>
          <w:sz w:val="22"/>
          <w:szCs w:val="22"/>
        </w:rPr>
        <w:t>13</w:t>
      </w:r>
      <w:r w:rsidR="00E57157" w:rsidRPr="00077702">
        <w:rPr>
          <w:rFonts w:ascii="Arial" w:hAnsi="Arial" w:cs="Arial"/>
          <w:sz w:val="22"/>
          <w:szCs w:val="22"/>
        </w:rPr>
        <w:t>. hodinou od nahlášení havárie.</w:t>
      </w:r>
    </w:p>
    <w:p w14:paraId="6671C91C" w14:textId="4AA24766" w:rsidR="00A65BD9" w:rsidRDefault="00E57157" w:rsidP="00CA067B">
      <w:pPr>
        <w:ind w:left="705" w:hanging="705"/>
        <w:jc w:val="both"/>
        <w:rPr>
          <w:rFonts w:ascii="Arial" w:hAnsi="Arial" w:cs="Arial"/>
          <w:sz w:val="22"/>
          <w:szCs w:val="22"/>
        </w:rPr>
      </w:pPr>
      <w:r>
        <w:rPr>
          <w:rFonts w:ascii="Arial" w:hAnsi="Arial" w:cs="Arial"/>
          <w:sz w:val="22"/>
          <w:szCs w:val="22"/>
        </w:rPr>
        <w:t xml:space="preserve">8.5     </w:t>
      </w:r>
      <w:r w:rsidR="00A65BD9" w:rsidRPr="00362DF9">
        <w:rPr>
          <w:rFonts w:ascii="Arial" w:hAnsi="Arial" w:cs="Arial"/>
          <w:sz w:val="22"/>
          <w:szCs w:val="22"/>
        </w:rPr>
        <w:t>V</w:t>
      </w:r>
      <w:r w:rsidR="00362DF9" w:rsidRPr="00362DF9">
        <w:rPr>
          <w:rFonts w:ascii="Arial" w:hAnsi="Arial" w:cs="Arial"/>
          <w:sz w:val="22"/>
          <w:szCs w:val="22"/>
        </w:rPr>
        <w:t>eškeré sankce</w:t>
      </w:r>
      <w:r w:rsidR="00362DF9" w:rsidRPr="00362DF9">
        <w:rPr>
          <w:rFonts w:ascii="Arial" w:hAnsi="Arial"/>
          <w:sz w:val="22"/>
          <w:szCs w:val="22"/>
        </w:rPr>
        <w:t xml:space="preserve"> (úrok z prodlení</w:t>
      </w:r>
      <w:r w:rsidR="00A65BD9" w:rsidRPr="00362DF9">
        <w:rPr>
          <w:rFonts w:ascii="Arial" w:hAnsi="Arial" w:cs="Arial"/>
          <w:sz w:val="22"/>
          <w:szCs w:val="22"/>
        </w:rPr>
        <w:t xml:space="preserve"> </w:t>
      </w:r>
      <w:r w:rsidR="00362DF9">
        <w:rPr>
          <w:rFonts w:ascii="Arial" w:hAnsi="Arial" w:cs="Arial"/>
          <w:sz w:val="22"/>
          <w:szCs w:val="22"/>
        </w:rPr>
        <w:t xml:space="preserve">a </w:t>
      </w:r>
      <w:r w:rsidR="00A65BD9" w:rsidRPr="00362DF9">
        <w:rPr>
          <w:rFonts w:ascii="Arial" w:hAnsi="Arial" w:cs="Arial"/>
          <w:sz w:val="22"/>
          <w:szCs w:val="22"/>
        </w:rPr>
        <w:t>smluvní pokuty</w:t>
      </w:r>
      <w:r w:rsidR="00362DF9">
        <w:rPr>
          <w:rFonts w:ascii="Arial" w:hAnsi="Arial" w:cs="Arial"/>
          <w:sz w:val="22"/>
          <w:szCs w:val="22"/>
        </w:rPr>
        <w:t>)</w:t>
      </w:r>
      <w:r w:rsidR="00A65BD9" w:rsidRPr="00362DF9">
        <w:rPr>
          <w:rFonts w:ascii="Arial" w:hAnsi="Arial" w:cs="Arial"/>
          <w:sz w:val="22"/>
          <w:szCs w:val="22"/>
        </w:rPr>
        <w:t xml:space="preserve"> </w:t>
      </w:r>
      <w:r w:rsidR="00A65BD9" w:rsidRPr="00077702">
        <w:rPr>
          <w:rFonts w:ascii="Arial" w:hAnsi="Arial" w:cs="Arial"/>
          <w:sz w:val="22"/>
          <w:szCs w:val="22"/>
        </w:rPr>
        <w:t xml:space="preserve">jsou splatné ve lhůtě </w:t>
      </w:r>
      <w:r w:rsidR="00362DF9" w:rsidRPr="00077702">
        <w:rPr>
          <w:rFonts w:ascii="Arial" w:hAnsi="Arial" w:cs="Arial"/>
          <w:b/>
          <w:bCs/>
          <w:sz w:val="22"/>
          <w:szCs w:val="22"/>
        </w:rPr>
        <w:t>14</w:t>
      </w:r>
      <w:r w:rsidR="00A65BD9" w:rsidRPr="00077702">
        <w:rPr>
          <w:rFonts w:ascii="Arial" w:hAnsi="Arial" w:cs="Arial"/>
          <w:b/>
          <w:bCs/>
          <w:sz w:val="22"/>
          <w:szCs w:val="22"/>
        </w:rPr>
        <w:t xml:space="preserve"> dnů</w:t>
      </w:r>
      <w:r w:rsidR="00A65BD9" w:rsidRPr="00077702">
        <w:rPr>
          <w:rFonts w:ascii="Arial" w:hAnsi="Arial" w:cs="Arial"/>
          <w:sz w:val="22"/>
          <w:szCs w:val="22"/>
        </w:rPr>
        <w:t xml:space="preserve"> ode dne</w:t>
      </w:r>
      <w:r w:rsidR="001E5F63" w:rsidRPr="00077702">
        <w:rPr>
          <w:rFonts w:ascii="Arial" w:hAnsi="Arial" w:cs="Arial"/>
          <w:sz w:val="22"/>
          <w:szCs w:val="22"/>
        </w:rPr>
        <w:t>,</w:t>
      </w:r>
      <w:r w:rsidR="00A65BD9" w:rsidRPr="00077702">
        <w:rPr>
          <w:rFonts w:ascii="Arial" w:hAnsi="Arial" w:cs="Arial"/>
          <w:sz w:val="22"/>
          <w:szCs w:val="22"/>
        </w:rPr>
        <w:t xml:space="preserve"> kdy strana povinná obdrží písemnou výzvu k zaplacení smluvní pokuty od strany oprávněné</w:t>
      </w:r>
      <w:r w:rsidR="004A0225" w:rsidRPr="00077702">
        <w:rPr>
          <w:rFonts w:ascii="Arial" w:hAnsi="Arial" w:cs="Arial"/>
          <w:sz w:val="22"/>
          <w:szCs w:val="22"/>
        </w:rPr>
        <w:t>.</w:t>
      </w:r>
      <w:r w:rsidR="005E2CBB" w:rsidRPr="00077702">
        <w:rPr>
          <w:rFonts w:ascii="Arial" w:hAnsi="Arial" w:cs="Arial"/>
          <w:sz w:val="22"/>
          <w:szCs w:val="22"/>
        </w:rPr>
        <w:t xml:space="preserve"> Smluvní pokuty, sjednané touto smlouvou, hradí povinná smluvní strana nezávisle na jejím zavinění a na tom, zda a v jaké výši vznikne druhé straně v této souvislosti škoda, kterou lze vymáhat samostatně a v plné výši vedle smluvní pokuty a bez jakéhokoliv zohlednění již zaplacené smluvní pokuty.</w:t>
      </w:r>
    </w:p>
    <w:p w14:paraId="6671C91E" w14:textId="77777777" w:rsidR="00A65BD9" w:rsidRPr="00C34AA5" w:rsidRDefault="00B8652B" w:rsidP="00EB3704">
      <w:pPr>
        <w:spacing w:before="360" w:after="240" w:line="240" w:lineRule="atLeast"/>
        <w:jc w:val="center"/>
        <w:rPr>
          <w:rFonts w:ascii="Arial" w:hAnsi="Arial" w:cs="Arial"/>
          <w:b/>
          <w:sz w:val="22"/>
          <w:szCs w:val="22"/>
        </w:rPr>
      </w:pPr>
      <w:r w:rsidRPr="00C34AA5">
        <w:rPr>
          <w:rFonts w:ascii="Arial" w:hAnsi="Arial" w:cs="Arial"/>
          <w:b/>
          <w:sz w:val="22"/>
          <w:szCs w:val="22"/>
        </w:rPr>
        <w:t>I</w:t>
      </w:r>
      <w:r w:rsidR="00A65BD9" w:rsidRPr="00C34AA5">
        <w:rPr>
          <w:rFonts w:ascii="Arial" w:hAnsi="Arial" w:cs="Arial"/>
          <w:b/>
          <w:sz w:val="22"/>
          <w:szCs w:val="22"/>
        </w:rPr>
        <w:t>X.</w:t>
      </w:r>
      <w:r w:rsidR="00A17048" w:rsidRPr="00C34AA5">
        <w:rPr>
          <w:rFonts w:ascii="Arial" w:hAnsi="Arial" w:cs="Arial"/>
          <w:b/>
          <w:sz w:val="22"/>
          <w:szCs w:val="22"/>
        </w:rPr>
        <w:t xml:space="preserve"> </w:t>
      </w:r>
      <w:r w:rsidR="00A65BD9" w:rsidRPr="00C34AA5">
        <w:rPr>
          <w:rFonts w:ascii="Arial" w:hAnsi="Arial" w:cs="Arial"/>
          <w:b/>
          <w:sz w:val="22"/>
          <w:szCs w:val="22"/>
        </w:rPr>
        <w:t xml:space="preserve">Práva a povinnosti </w:t>
      </w:r>
      <w:r w:rsidR="00CF2119" w:rsidRPr="00C34AA5">
        <w:rPr>
          <w:rFonts w:ascii="Arial" w:hAnsi="Arial" w:cs="Arial"/>
          <w:b/>
          <w:sz w:val="22"/>
          <w:szCs w:val="22"/>
        </w:rPr>
        <w:t>smluvních stran</w:t>
      </w:r>
    </w:p>
    <w:p w14:paraId="6671C91F" w14:textId="77777777" w:rsidR="00CF2119" w:rsidRPr="00416685" w:rsidRDefault="00B8652B" w:rsidP="00434A47">
      <w:pPr>
        <w:spacing w:line="240" w:lineRule="atLeast"/>
        <w:ind w:left="705" w:hanging="705"/>
        <w:jc w:val="both"/>
        <w:rPr>
          <w:rFonts w:ascii="Arial" w:hAnsi="Arial" w:cs="Arial"/>
          <w:sz w:val="22"/>
          <w:szCs w:val="22"/>
        </w:rPr>
      </w:pPr>
      <w:r w:rsidRPr="00C34AA5">
        <w:rPr>
          <w:rFonts w:ascii="Arial" w:hAnsi="Arial" w:cs="Arial"/>
          <w:sz w:val="22"/>
          <w:szCs w:val="22"/>
        </w:rPr>
        <w:t>9</w:t>
      </w:r>
      <w:r w:rsidR="00FA5600">
        <w:rPr>
          <w:rFonts w:ascii="Arial" w:hAnsi="Arial" w:cs="Arial"/>
          <w:sz w:val="22"/>
          <w:szCs w:val="22"/>
        </w:rPr>
        <w:t>.1</w:t>
      </w:r>
      <w:r w:rsidR="00CF2119" w:rsidRPr="00C34AA5">
        <w:rPr>
          <w:rFonts w:ascii="Arial" w:hAnsi="Arial" w:cs="Arial"/>
          <w:sz w:val="22"/>
          <w:szCs w:val="22"/>
        </w:rPr>
        <w:tab/>
        <w:t xml:space="preserve">Objednatel se zavazuje poskytnout </w:t>
      </w:r>
      <w:r w:rsidR="001E5F63">
        <w:rPr>
          <w:rFonts w:ascii="Arial" w:hAnsi="Arial" w:cs="Arial"/>
          <w:sz w:val="22"/>
          <w:szCs w:val="22"/>
        </w:rPr>
        <w:t>zhotoviteli</w:t>
      </w:r>
      <w:r w:rsidR="001E5F63" w:rsidRPr="00C34AA5">
        <w:rPr>
          <w:rFonts w:ascii="Arial" w:hAnsi="Arial" w:cs="Arial"/>
          <w:sz w:val="22"/>
          <w:szCs w:val="22"/>
        </w:rPr>
        <w:t xml:space="preserve"> </w:t>
      </w:r>
      <w:r w:rsidR="00CF2119" w:rsidRPr="00C34AA5">
        <w:rPr>
          <w:rFonts w:ascii="Arial" w:hAnsi="Arial" w:cs="Arial"/>
          <w:sz w:val="22"/>
          <w:szCs w:val="22"/>
        </w:rPr>
        <w:t>veškeré podklady nutné či potřebné k provedení díla a poskytnout mu veškerou požadovanou součinnost, zejména umožnit mu přístup ke všem potřebným informacím, ke všem potřebným dokumentům a zajistit mu přístup na místa potřebná k </w:t>
      </w:r>
      <w:r w:rsidR="00B200B3" w:rsidRPr="00C34AA5">
        <w:rPr>
          <w:rFonts w:ascii="Arial" w:hAnsi="Arial" w:cs="Arial"/>
          <w:sz w:val="22"/>
          <w:szCs w:val="22"/>
        </w:rPr>
        <w:t>proveden</w:t>
      </w:r>
      <w:r w:rsidR="00B200B3">
        <w:rPr>
          <w:rFonts w:ascii="Arial" w:hAnsi="Arial" w:cs="Arial"/>
          <w:sz w:val="22"/>
          <w:szCs w:val="22"/>
        </w:rPr>
        <w:t>í</w:t>
      </w:r>
      <w:r w:rsidR="00B200B3" w:rsidRPr="00C34AA5">
        <w:rPr>
          <w:rFonts w:ascii="Arial" w:hAnsi="Arial" w:cs="Arial"/>
          <w:sz w:val="22"/>
          <w:szCs w:val="22"/>
        </w:rPr>
        <w:t xml:space="preserve"> </w:t>
      </w:r>
      <w:r w:rsidR="00CF2119" w:rsidRPr="00C34AA5">
        <w:rPr>
          <w:rFonts w:ascii="Arial" w:hAnsi="Arial" w:cs="Arial"/>
          <w:sz w:val="22"/>
          <w:szCs w:val="22"/>
        </w:rPr>
        <w:t xml:space="preserve">díla. </w:t>
      </w:r>
      <w:r w:rsidR="001E5F63" w:rsidRPr="00416685">
        <w:rPr>
          <w:rFonts w:ascii="Arial" w:hAnsi="Arial" w:cs="Arial"/>
          <w:sz w:val="22"/>
          <w:szCs w:val="22"/>
        </w:rPr>
        <w:t>Zhotovitel</w:t>
      </w:r>
      <w:r w:rsidR="000762A5" w:rsidRPr="00416685">
        <w:rPr>
          <w:rFonts w:ascii="Arial" w:hAnsi="Arial" w:cs="Arial"/>
          <w:sz w:val="22"/>
          <w:szCs w:val="22"/>
        </w:rPr>
        <w:t xml:space="preserve"> si vyhrazuje</w:t>
      </w:r>
      <w:r w:rsidR="009F207C" w:rsidRPr="00416685">
        <w:rPr>
          <w:rFonts w:ascii="Arial" w:hAnsi="Arial" w:cs="Arial"/>
          <w:sz w:val="22"/>
          <w:szCs w:val="22"/>
        </w:rPr>
        <w:t xml:space="preserve"> možnost </w:t>
      </w:r>
      <w:r w:rsidR="000762A5" w:rsidRPr="00416685">
        <w:rPr>
          <w:rFonts w:ascii="Arial" w:hAnsi="Arial" w:cs="Arial"/>
          <w:sz w:val="22"/>
          <w:szCs w:val="22"/>
        </w:rPr>
        <w:t>odsouhlasení výrobní dokumentace</w:t>
      </w:r>
      <w:r w:rsidR="009F207C" w:rsidRPr="00416685">
        <w:rPr>
          <w:rFonts w:ascii="Arial" w:hAnsi="Arial" w:cs="Arial"/>
          <w:sz w:val="22"/>
          <w:szCs w:val="22"/>
        </w:rPr>
        <w:t xml:space="preserve"> nutné k provedení díla před zahájením prov</w:t>
      </w:r>
      <w:r w:rsidR="001E5F63" w:rsidRPr="00416685">
        <w:rPr>
          <w:rFonts w:ascii="Arial" w:hAnsi="Arial" w:cs="Arial"/>
          <w:sz w:val="22"/>
          <w:szCs w:val="22"/>
        </w:rPr>
        <w:t>ádě</w:t>
      </w:r>
      <w:r w:rsidR="009F207C" w:rsidRPr="00416685">
        <w:rPr>
          <w:rFonts w:ascii="Arial" w:hAnsi="Arial" w:cs="Arial"/>
          <w:sz w:val="22"/>
          <w:szCs w:val="22"/>
        </w:rPr>
        <w:t>ní díla</w:t>
      </w:r>
      <w:r w:rsidR="000762A5" w:rsidRPr="00416685">
        <w:rPr>
          <w:rFonts w:ascii="Arial" w:hAnsi="Arial" w:cs="Arial"/>
          <w:sz w:val="22"/>
          <w:szCs w:val="22"/>
        </w:rPr>
        <w:t>.</w:t>
      </w:r>
    </w:p>
    <w:p w14:paraId="6671C920" w14:textId="77777777" w:rsidR="00CF2119" w:rsidRPr="00416685" w:rsidRDefault="00B8652B" w:rsidP="00434A47">
      <w:pPr>
        <w:pStyle w:val="Bezmezer"/>
        <w:ind w:left="705" w:hanging="705"/>
        <w:jc w:val="both"/>
        <w:rPr>
          <w:rFonts w:ascii="Arial" w:hAnsi="Arial" w:cs="Arial"/>
          <w:sz w:val="22"/>
          <w:szCs w:val="22"/>
        </w:rPr>
      </w:pPr>
      <w:r w:rsidRPr="00416685">
        <w:rPr>
          <w:rFonts w:ascii="Arial" w:hAnsi="Arial" w:cs="Arial"/>
          <w:sz w:val="22"/>
          <w:szCs w:val="22"/>
        </w:rPr>
        <w:t>9</w:t>
      </w:r>
      <w:r w:rsidR="00FA5600" w:rsidRPr="00416685">
        <w:rPr>
          <w:rFonts w:ascii="Arial" w:hAnsi="Arial" w:cs="Arial"/>
          <w:sz w:val="22"/>
          <w:szCs w:val="22"/>
        </w:rPr>
        <w:t>.2</w:t>
      </w:r>
      <w:r w:rsidR="00CF2119" w:rsidRPr="00416685">
        <w:rPr>
          <w:rFonts w:ascii="Arial" w:hAnsi="Arial" w:cs="Arial"/>
          <w:sz w:val="22"/>
          <w:szCs w:val="22"/>
        </w:rPr>
        <w:tab/>
      </w:r>
      <w:r w:rsidR="001E5F63" w:rsidRPr="00416685">
        <w:rPr>
          <w:rFonts w:ascii="Arial" w:hAnsi="Arial" w:cs="Arial"/>
          <w:sz w:val="22"/>
          <w:szCs w:val="22"/>
        </w:rPr>
        <w:t xml:space="preserve">Zhotovitel </w:t>
      </w:r>
      <w:r w:rsidR="00CF2119" w:rsidRPr="00416685">
        <w:rPr>
          <w:rFonts w:ascii="Arial" w:hAnsi="Arial" w:cs="Arial"/>
          <w:sz w:val="22"/>
          <w:szCs w:val="22"/>
        </w:rPr>
        <w:t>se zavazuje, že bude při provádění díla postupovat s odbornou péčí. Zavazuje se dodržovat obecně závazné předpisy, technické normy a ustanovení této smlouvy.</w:t>
      </w:r>
    </w:p>
    <w:p w14:paraId="6564D56B" w14:textId="77777777" w:rsidR="00135B9E" w:rsidRDefault="00685014" w:rsidP="00434A47">
      <w:pPr>
        <w:pStyle w:val="Bezmezer"/>
        <w:ind w:left="705" w:hanging="705"/>
        <w:jc w:val="both"/>
        <w:rPr>
          <w:rFonts w:ascii="Arial" w:hAnsi="Arial" w:cs="Arial"/>
          <w:sz w:val="22"/>
          <w:szCs w:val="22"/>
        </w:rPr>
      </w:pPr>
      <w:r w:rsidRPr="00416685">
        <w:rPr>
          <w:rFonts w:ascii="Arial" w:hAnsi="Arial" w:cs="Arial"/>
          <w:sz w:val="22"/>
          <w:szCs w:val="22"/>
        </w:rPr>
        <w:t>9.3</w:t>
      </w:r>
      <w:r w:rsidRPr="00416685">
        <w:rPr>
          <w:rFonts w:ascii="Arial" w:hAnsi="Arial" w:cs="Arial"/>
          <w:sz w:val="22"/>
          <w:szCs w:val="22"/>
        </w:rPr>
        <w:tab/>
      </w:r>
      <w:r w:rsidR="00135B9E" w:rsidRPr="00135B9E">
        <w:rPr>
          <w:rFonts w:ascii="Arial" w:hAnsi="Arial" w:cs="Arial"/>
          <w:sz w:val="22"/>
          <w:szCs w:val="22"/>
        </w:rPr>
        <w:t xml:space="preserve">Zhotovitel je povinen průběžně ode dne předání </w:t>
      </w:r>
      <w:r w:rsidR="00135B9E">
        <w:rPr>
          <w:rFonts w:ascii="Arial" w:hAnsi="Arial" w:cs="Arial"/>
          <w:sz w:val="22"/>
          <w:szCs w:val="22"/>
        </w:rPr>
        <w:t xml:space="preserve">montážního pracoviště </w:t>
      </w:r>
      <w:r w:rsidR="00135B9E" w:rsidRPr="00135B9E">
        <w:rPr>
          <w:rFonts w:ascii="Arial" w:hAnsi="Arial" w:cs="Arial"/>
          <w:sz w:val="22"/>
          <w:szCs w:val="22"/>
        </w:rPr>
        <w:t>až do doby protokolárního předání a převzetí díla pořizovat fotodokumentaci postupu prací.</w:t>
      </w:r>
    </w:p>
    <w:p w14:paraId="76902962" w14:textId="255E6350" w:rsidR="00135B9E" w:rsidRPr="00001D1B" w:rsidRDefault="00135B9E" w:rsidP="00434A47">
      <w:pPr>
        <w:pStyle w:val="Bezmezer"/>
        <w:ind w:left="705" w:hanging="705"/>
        <w:jc w:val="both"/>
        <w:rPr>
          <w:rFonts w:ascii="Arial" w:hAnsi="Arial" w:cs="Arial"/>
          <w:sz w:val="22"/>
          <w:szCs w:val="22"/>
        </w:rPr>
      </w:pPr>
      <w:r>
        <w:rPr>
          <w:rFonts w:ascii="Arial" w:hAnsi="Arial" w:cs="Arial"/>
          <w:sz w:val="22"/>
          <w:szCs w:val="22"/>
        </w:rPr>
        <w:t xml:space="preserve">9.4     </w:t>
      </w:r>
      <w:r w:rsidRPr="00135B9E">
        <w:rPr>
          <w:rFonts w:ascii="Arial" w:hAnsi="Arial" w:cs="Arial"/>
          <w:sz w:val="22"/>
          <w:szCs w:val="22"/>
        </w:rPr>
        <w:t xml:space="preserve">Zhotovitel povede ode dne převzetí </w:t>
      </w:r>
      <w:r>
        <w:rPr>
          <w:rFonts w:ascii="Arial" w:hAnsi="Arial" w:cs="Arial"/>
          <w:sz w:val="22"/>
          <w:szCs w:val="22"/>
        </w:rPr>
        <w:t>montážního pracoviště  montážní</w:t>
      </w:r>
      <w:r w:rsidR="00C370F8">
        <w:rPr>
          <w:rFonts w:ascii="Arial" w:hAnsi="Arial" w:cs="Arial"/>
          <w:sz w:val="22"/>
          <w:szCs w:val="22"/>
        </w:rPr>
        <w:t xml:space="preserve"> </w:t>
      </w:r>
      <w:r>
        <w:rPr>
          <w:rFonts w:ascii="Arial" w:hAnsi="Arial" w:cs="Arial"/>
          <w:sz w:val="22"/>
          <w:szCs w:val="22"/>
        </w:rPr>
        <w:t xml:space="preserve">deník, do kterého </w:t>
      </w:r>
      <w:r w:rsidRPr="00001D1B">
        <w:rPr>
          <w:rFonts w:ascii="Arial" w:hAnsi="Arial" w:cs="Arial"/>
          <w:sz w:val="22"/>
          <w:szCs w:val="22"/>
        </w:rPr>
        <w:t>denně zhotovitel zapisuje průběh realizace díla.</w:t>
      </w:r>
    </w:p>
    <w:p w14:paraId="4A5A49E5" w14:textId="77777777" w:rsidR="00135B9E" w:rsidRPr="00001D1B" w:rsidRDefault="00135B9E" w:rsidP="00434A47">
      <w:pPr>
        <w:pStyle w:val="Bezmezer"/>
        <w:ind w:left="705" w:hanging="705"/>
        <w:jc w:val="both"/>
        <w:rPr>
          <w:rFonts w:ascii="Arial" w:hAnsi="Arial" w:cs="Arial"/>
          <w:sz w:val="22"/>
          <w:szCs w:val="22"/>
        </w:rPr>
      </w:pPr>
      <w:r w:rsidRPr="00001D1B">
        <w:rPr>
          <w:rFonts w:ascii="Arial" w:hAnsi="Arial" w:cs="Arial"/>
          <w:sz w:val="22"/>
          <w:szCs w:val="22"/>
        </w:rPr>
        <w:t xml:space="preserve">9.5.   </w:t>
      </w:r>
      <w:r w:rsidRPr="00001D1B">
        <w:rPr>
          <w:rFonts w:ascii="Arial" w:hAnsi="Arial" w:cs="Arial"/>
          <w:sz w:val="22"/>
          <w:szCs w:val="22"/>
        </w:rPr>
        <w:tab/>
        <w:t>Zhotovitel je povinen ke dni předání montážního pracoviště jmenovat osobu, která bude odborně řídit provádění díla.</w:t>
      </w:r>
    </w:p>
    <w:p w14:paraId="147ABFA5" w14:textId="190504D7" w:rsidR="00135B9E" w:rsidRPr="00001D1B" w:rsidRDefault="00135B9E" w:rsidP="00434A47">
      <w:pPr>
        <w:ind w:left="709" w:hanging="709"/>
        <w:jc w:val="both"/>
        <w:rPr>
          <w:rFonts w:ascii="Arial" w:hAnsi="Arial" w:cs="Arial"/>
          <w:sz w:val="22"/>
          <w:szCs w:val="22"/>
        </w:rPr>
      </w:pPr>
      <w:r w:rsidRPr="00001D1B">
        <w:rPr>
          <w:rFonts w:ascii="Arial" w:hAnsi="Arial" w:cs="Arial"/>
          <w:sz w:val="22"/>
          <w:szCs w:val="22"/>
        </w:rPr>
        <w:t xml:space="preserve"> 9.6.   </w:t>
      </w:r>
      <w:r w:rsidRPr="00001D1B">
        <w:rPr>
          <w:rFonts w:ascii="Arial" w:hAnsi="Arial" w:cs="Arial"/>
          <w:sz w:val="22"/>
          <w:szCs w:val="22"/>
        </w:rPr>
        <w:tab/>
        <w:t xml:space="preserve">Zhotovitel ručí za to, že v rámci provádění prací dle smlouvy o dílo nepoužije žádný materiál, o kterém je v době užití známo, že je škodlivý, včetně materiálů, o nichž by měl zhotovitel na základě svých odborných znalostí vědět, že jsou škodlivé. Zhotovitel se zavazuje, že k provádění díla nepoužije materiály, které nemají požadovanou certifikaci či předepsaný průvodní doklad, je-li to pro jejich použití nezbytné podle příslušných předpisů.  </w:t>
      </w:r>
    </w:p>
    <w:p w14:paraId="3DE57500" w14:textId="63F60217" w:rsidR="00135B9E" w:rsidRPr="003569C9" w:rsidRDefault="00135B9E" w:rsidP="00434A47">
      <w:pPr>
        <w:pStyle w:val="Bezmezer"/>
        <w:ind w:left="705" w:hanging="705"/>
        <w:jc w:val="both"/>
        <w:rPr>
          <w:rFonts w:ascii="Arial" w:hAnsi="Arial" w:cs="Arial"/>
          <w:sz w:val="22"/>
          <w:szCs w:val="22"/>
        </w:rPr>
      </w:pPr>
      <w:r w:rsidRPr="00001D1B">
        <w:rPr>
          <w:rFonts w:ascii="Arial" w:hAnsi="Arial" w:cs="Arial"/>
          <w:sz w:val="22"/>
          <w:szCs w:val="22"/>
        </w:rPr>
        <w:t xml:space="preserve">9.7     </w:t>
      </w:r>
      <w:r w:rsidRPr="00001D1B">
        <w:rPr>
          <w:rFonts w:ascii="Arial" w:hAnsi="Arial" w:cs="Arial"/>
          <w:sz w:val="22"/>
          <w:szCs w:val="22"/>
        </w:rPr>
        <w:tab/>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zadávací dokumentaci a zadání veřejné zakázky a smlouvě o dílo.    K tomu se</w:t>
      </w:r>
      <w:r w:rsidRPr="00135B9E">
        <w:rPr>
          <w:rFonts w:ascii="Arial" w:hAnsi="Arial" w:cs="Arial"/>
          <w:sz w:val="22"/>
          <w:szCs w:val="22"/>
        </w:rPr>
        <w:t xml:space="preserve"> zhotovitel zavazuje používat pouze materiály a konstrukce vyhovující požadavkům kladeným na jejich jakost a mající prohlášení o shodě dle zákona č. 22/1997 Sb., o</w:t>
      </w:r>
      <w:r w:rsidR="00EB3704">
        <w:rPr>
          <w:rFonts w:ascii="Arial" w:hAnsi="Arial" w:cs="Arial"/>
          <w:sz w:val="22"/>
          <w:szCs w:val="22"/>
        </w:rPr>
        <w:t> </w:t>
      </w:r>
      <w:r w:rsidRPr="003569C9">
        <w:rPr>
          <w:rFonts w:ascii="Arial" w:hAnsi="Arial" w:cs="Arial"/>
          <w:sz w:val="22"/>
          <w:szCs w:val="22"/>
        </w:rPr>
        <w:t xml:space="preserve">technických požadavcích na výrobky a o změně a doplnění některých zákonů, ve znění pozdějších předpisů a jeho prováděcích předpisů. </w:t>
      </w:r>
    </w:p>
    <w:p w14:paraId="6671C921" w14:textId="3076DAF9" w:rsidR="00685014" w:rsidRPr="003569C9" w:rsidRDefault="00E57157" w:rsidP="00434A47">
      <w:pPr>
        <w:pStyle w:val="Bezmezer"/>
        <w:ind w:left="705" w:hanging="705"/>
        <w:jc w:val="both"/>
        <w:rPr>
          <w:rFonts w:ascii="Arial" w:hAnsi="Arial" w:cs="Arial"/>
          <w:sz w:val="22"/>
          <w:szCs w:val="22"/>
        </w:rPr>
      </w:pPr>
      <w:r w:rsidRPr="003569C9">
        <w:rPr>
          <w:rFonts w:ascii="Arial" w:hAnsi="Arial" w:cs="Arial"/>
          <w:sz w:val="22"/>
          <w:szCs w:val="22"/>
        </w:rPr>
        <w:t xml:space="preserve">9.8     </w:t>
      </w:r>
      <w:r w:rsidR="00685014" w:rsidRPr="003569C9">
        <w:rPr>
          <w:rFonts w:ascii="Arial" w:hAnsi="Arial" w:cs="Arial"/>
          <w:sz w:val="22"/>
          <w:szCs w:val="22"/>
        </w:rPr>
        <w:t xml:space="preserve">Objednatel se zavazuje poskytnout </w:t>
      </w:r>
      <w:r w:rsidR="001E5F63" w:rsidRPr="003569C9">
        <w:rPr>
          <w:rFonts w:ascii="Arial" w:hAnsi="Arial" w:cs="Arial"/>
          <w:sz w:val="22"/>
          <w:szCs w:val="22"/>
        </w:rPr>
        <w:t>zhotoviteli</w:t>
      </w:r>
      <w:r w:rsidR="00685014" w:rsidRPr="003569C9">
        <w:rPr>
          <w:rFonts w:ascii="Arial" w:hAnsi="Arial" w:cs="Arial"/>
          <w:sz w:val="22"/>
          <w:szCs w:val="22"/>
        </w:rPr>
        <w:t xml:space="preserve"> </w:t>
      </w:r>
      <w:r w:rsidR="00E90E54" w:rsidRPr="003569C9">
        <w:rPr>
          <w:rFonts w:ascii="Arial" w:hAnsi="Arial" w:cs="Arial"/>
          <w:sz w:val="22"/>
          <w:szCs w:val="22"/>
        </w:rPr>
        <w:t xml:space="preserve">možnost uskladnění postupných dodávek </w:t>
      </w:r>
      <w:r w:rsidR="004A0D87" w:rsidRPr="003569C9">
        <w:rPr>
          <w:rFonts w:ascii="Arial" w:hAnsi="Arial" w:cs="Arial"/>
          <w:sz w:val="22"/>
          <w:szCs w:val="22"/>
        </w:rPr>
        <w:t>díla</w:t>
      </w:r>
      <w:r w:rsidR="00E90E54" w:rsidRPr="003569C9">
        <w:rPr>
          <w:rFonts w:ascii="Arial" w:hAnsi="Arial" w:cs="Arial"/>
          <w:sz w:val="22"/>
          <w:szCs w:val="22"/>
        </w:rPr>
        <w:t>, určených k</w:t>
      </w:r>
      <w:r w:rsidR="004A0D87" w:rsidRPr="003569C9">
        <w:rPr>
          <w:rFonts w:ascii="Arial" w:hAnsi="Arial" w:cs="Arial"/>
          <w:sz w:val="22"/>
          <w:szCs w:val="22"/>
        </w:rPr>
        <w:t xml:space="preserve"> následné </w:t>
      </w:r>
      <w:r w:rsidR="00E90E54" w:rsidRPr="003569C9">
        <w:rPr>
          <w:rFonts w:ascii="Arial" w:hAnsi="Arial" w:cs="Arial"/>
          <w:sz w:val="22"/>
          <w:szCs w:val="22"/>
        </w:rPr>
        <w:t>montáži</w:t>
      </w:r>
      <w:r w:rsidR="002B3222" w:rsidRPr="003569C9">
        <w:rPr>
          <w:rFonts w:ascii="Arial" w:hAnsi="Arial" w:cs="Arial"/>
          <w:sz w:val="22"/>
          <w:szCs w:val="22"/>
        </w:rPr>
        <w:t xml:space="preserve"> díla, a to kdykoliv o to </w:t>
      </w:r>
      <w:r w:rsidR="001E5F63" w:rsidRPr="003569C9">
        <w:rPr>
          <w:rFonts w:ascii="Arial" w:hAnsi="Arial" w:cs="Arial"/>
          <w:sz w:val="22"/>
          <w:szCs w:val="22"/>
        </w:rPr>
        <w:t>zhotovitel</w:t>
      </w:r>
      <w:r w:rsidR="002B3222" w:rsidRPr="003569C9">
        <w:rPr>
          <w:rFonts w:ascii="Arial" w:hAnsi="Arial" w:cs="Arial"/>
          <w:sz w:val="22"/>
          <w:szCs w:val="22"/>
        </w:rPr>
        <w:t xml:space="preserve"> objednatele požádá. </w:t>
      </w:r>
      <w:r w:rsidR="002B3222" w:rsidRPr="003569C9">
        <w:rPr>
          <w:rFonts w:ascii="Arial" w:hAnsi="Arial" w:cs="Arial"/>
          <w:sz w:val="22"/>
          <w:szCs w:val="22"/>
        </w:rPr>
        <w:lastRenderedPageBreak/>
        <w:t xml:space="preserve">K tomuto účelu se objednatel zavazuje vyhradit pro </w:t>
      </w:r>
      <w:r w:rsidR="001E5F63" w:rsidRPr="003569C9">
        <w:rPr>
          <w:rFonts w:ascii="Arial" w:hAnsi="Arial" w:cs="Arial"/>
          <w:sz w:val="22"/>
          <w:szCs w:val="22"/>
        </w:rPr>
        <w:t>zhotovitele</w:t>
      </w:r>
      <w:r w:rsidR="002B3222" w:rsidRPr="003569C9">
        <w:rPr>
          <w:rFonts w:ascii="Arial" w:hAnsi="Arial" w:cs="Arial"/>
          <w:sz w:val="22"/>
          <w:szCs w:val="22"/>
        </w:rPr>
        <w:t xml:space="preserve"> v místě plnění prostory umožňující uskladnění </w:t>
      </w:r>
      <w:r w:rsidR="001E5F63" w:rsidRPr="003569C9">
        <w:rPr>
          <w:rFonts w:ascii="Arial" w:hAnsi="Arial" w:cs="Arial"/>
          <w:sz w:val="22"/>
          <w:szCs w:val="22"/>
        </w:rPr>
        <w:t>částí díla určených k montáži.</w:t>
      </w:r>
    </w:p>
    <w:p w14:paraId="6671C922" w14:textId="5E413EC4" w:rsidR="003C30D0" w:rsidRPr="003569C9" w:rsidRDefault="00796002" w:rsidP="00416685">
      <w:pPr>
        <w:pStyle w:val="Bezmezer"/>
        <w:ind w:left="705" w:hanging="705"/>
        <w:jc w:val="both"/>
        <w:rPr>
          <w:rFonts w:ascii="Arial" w:hAnsi="Arial" w:cs="Arial"/>
          <w:sz w:val="22"/>
          <w:szCs w:val="22"/>
        </w:rPr>
      </w:pPr>
      <w:r w:rsidRPr="003569C9">
        <w:rPr>
          <w:rFonts w:ascii="Arial" w:hAnsi="Arial" w:cs="Arial"/>
          <w:sz w:val="22"/>
          <w:szCs w:val="22"/>
        </w:rPr>
        <w:t>9.</w:t>
      </w:r>
      <w:r w:rsidR="00E57157" w:rsidRPr="003569C9">
        <w:rPr>
          <w:rFonts w:ascii="Arial" w:hAnsi="Arial" w:cs="Arial"/>
          <w:sz w:val="22"/>
          <w:szCs w:val="22"/>
        </w:rPr>
        <w:t>9</w:t>
      </w:r>
      <w:r w:rsidRPr="003569C9">
        <w:rPr>
          <w:rFonts w:ascii="Arial" w:hAnsi="Arial" w:cs="Arial"/>
          <w:sz w:val="22"/>
          <w:szCs w:val="22"/>
        </w:rPr>
        <w:tab/>
      </w:r>
      <w:r w:rsidR="003C30D0" w:rsidRPr="003569C9">
        <w:rPr>
          <w:rFonts w:ascii="Arial" w:hAnsi="Arial" w:cs="Arial"/>
          <w:sz w:val="22"/>
          <w:szCs w:val="22"/>
        </w:rPr>
        <w:t xml:space="preserve">Objednatel má právo korigovat postup montáže </w:t>
      </w:r>
      <w:r w:rsidR="00362DF9" w:rsidRPr="003569C9">
        <w:rPr>
          <w:rFonts w:ascii="Arial" w:hAnsi="Arial" w:cs="Arial"/>
          <w:sz w:val="22"/>
          <w:szCs w:val="22"/>
        </w:rPr>
        <w:t>jevištní technologie zadní sféry jeviště</w:t>
      </w:r>
      <w:r w:rsidRPr="003569C9">
        <w:rPr>
          <w:rFonts w:ascii="Arial" w:hAnsi="Arial" w:cs="Arial"/>
          <w:sz w:val="22"/>
          <w:szCs w:val="22"/>
        </w:rPr>
        <w:t xml:space="preserve"> dle aktuální provozních potřeb divadle, jako jsou </w:t>
      </w:r>
      <w:r w:rsidR="003C30D0" w:rsidRPr="003569C9">
        <w:rPr>
          <w:rFonts w:ascii="Arial" w:hAnsi="Arial" w:cs="Arial"/>
          <w:sz w:val="22"/>
          <w:szCs w:val="22"/>
        </w:rPr>
        <w:t>frekvence zkoušek na jevišti</w:t>
      </w:r>
      <w:r w:rsidRPr="003569C9">
        <w:rPr>
          <w:rFonts w:ascii="Arial" w:hAnsi="Arial" w:cs="Arial"/>
          <w:sz w:val="22"/>
          <w:szCs w:val="22"/>
        </w:rPr>
        <w:t>.</w:t>
      </w:r>
    </w:p>
    <w:p w14:paraId="6671C923" w14:textId="460CE0E5" w:rsidR="00416685" w:rsidRDefault="00796002" w:rsidP="00416685">
      <w:pPr>
        <w:pStyle w:val="Bezmezer"/>
        <w:ind w:left="705" w:hanging="705"/>
        <w:jc w:val="both"/>
        <w:rPr>
          <w:rFonts w:ascii="Arial" w:hAnsi="Arial" w:cs="Arial"/>
          <w:sz w:val="22"/>
          <w:szCs w:val="22"/>
        </w:rPr>
      </w:pPr>
      <w:r w:rsidRPr="003569C9">
        <w:rPr>
          <w:rFonts w:ascii="Arial" w:hAnsi="Arial" w:cs="Arial"/>
          <w:sz w:val="22"/>
          <w:szCs w:val="22"/>
        </w:rPr>
        <w:t>9.</w:t>
      </w:r>
      <w:r w:rsidR="00E57157" w:rsidRPr="003569C9">
        <w:rPr>
          <w:rFonts w:ascii="Arial" w:hAnsi="Arial" w:cs="Arial"/>
          <w:sz w:val="22"/>
          <w:szCs w:val="22"/>
        </w:rPr>
        <w:t>10</w:t>
      </w:r>
      <w:r w:rsidR="00416685" w:rsidRPr="003569C9">
        <w:rPr>
          <w:rFonts w:ascii="Arial" w:hAnsi="Arial" w:cs="Arial"/>
          <w:sz w:val="22"/>
          <w:szCs w:val="22"/>
        </w:rPr>
        <w:tab/>
        <w:t>Zhotovitel se zavazuje v souladu s ustanovením § 2 písm. e) zákona č. 320/2001 Sb., o finanční kontrole ve veřejné správě a o změně některých zákonů, ve znění pozdějších předpisů, spolupůsobit při výkonu finanční kontroly prováděné v souvislosti s úhradou zboží nebo služeb z veřejných výdajů nebo z veřejné finanční podpory</w:t>
      </w:r>
      <w:r w:rsidR="003569C9">
        <w:rPr>
          <w:rFonts w:ascii="Arial" w:hAnsi="Arial" w:cs="Arial"/>
          <w:sz w:val="22"/>
          <w:szCs w:val="22"/>
        </w:rPr>
        <w:t>.</w:t>
      </w:r>
    </w:p>
    <w:p w14:paraId="6671C926" w14:textId="77777777" w:rsidR="00760F95" w:rsidRPr="00760F95" w:rsidRDefault="00B8652B" w:rsidP="00BC2364">
      <w:pPr>
        <w:pStyle w:val="Bezmezer"/>
        <w:spacing w:before="360" w:after="240"/>
        <w:jc w:val="center"/>
        <w:rPr>
          <w:rFonts w:ascii="Arial" w:hAnsi="Arial" w:cs="Arial"/>
          <w:b/>
          <w:snapToGrid w:val="0"/>
          <w:sz w:val="22"/>
          <w:szCs w:val="22"/>
        </w:rPr>
      </w:pPr>
      <w:r w:rsidRPr="00760F95">
        <w:rPr>
          <w:rFonts w:ascii="Arial" w:hAnsi="Arial" w:cs="Arial"/>
          <w:b/>
          <w:snapToGrid w:val="0"/>
          <w:sz w:val="22"/>
          <w:szCs w:val="22"/>
        </w:rPr>
        <w:t>X</w:t>
      </w:r>
      <w:r w:rsidR="00A65BD9" w:rsidRPr="00760F95">
        <w:rPr>
          <w:rFonts w:ascii="Arial" w:hAnsi="Arial" w:cs="Arial"/>
          <w:b/>
          <w:snapToGrid w:val="0"/>
          <w:sz w:val="22"/>
          <w:szCs w:val="22"/>
        </w:rPr>
        <w:t>.</w:t>
      </w:r>
      <w:r w:rsidR="00A17048" w:rsidRPr="00760F95">
        <w:rPr>
          <w:rFonts w:ascii="Arial" w:hAnsi="Arial" w:cs="Arial"/>
          <w:b/>
          <w:snapToGrid w:val="0"/>
          <w:sz w:val="22"/>
          <w:szCs w:val="22"/>
        </w:rPr>
        <w:t xml:space="preserve"> </w:t>
      </w:r>
      <w:r w:rsidR="00760F95" w:rsidRPr="00760F95">
        <w:rPr>
          <w:rFonts w:ascii="Arial" w:hAnsi="Arial" w:cs="Arial"/>
          <w:b/>
          <w:snapToGrid w:val="0"/>
          <w:sz w:val="22"/>
          <w:szCs w:val="22"/>
        </w:rPr>
        <w:t>Další podmínky plnění smlouvy</w:t>
      </w:r>
    </w:p>
    <w:p w14:paraId="6671C927" w14:textId="5FE8AA5A" w:rsidR="00760F95" w:rsidRPr="00760F95" w:rsidRDefault="00760F95" w:rsidP="00450515">
      <w:pPr>
        <w:numPr>
          <w:ilvl w:val="1"/>
          <w:numId w:val="21"/>
        </w:numPr>
        <w:jc w:val="both"/>
        <w:rPr>
          <w:rFonts w:ascii="Arial" w:hAnsi="Arial" w:cs="Arial"/>
          <w:sz w:val="22"/>
          <w:szCs w:val="22"/>
        </w:rPr>
      </w:pPr>
      <w:r w:rsidRPr="00760F95">
        <w:rPr>
          <w:rFonts w:ascii="Arial" w:hAnsi="Arial" w:cs="Arial"/>
          <w:sz w:val="22"/>
          <w:szCs w:val="22"/>
        </w:rPr>
        <w:t xml:space="preserve">Dodávky neznačkových výrobků a komponentů </w:t>
      </w:r>
      <w:r w:rsidR="00450515" w:rsidRPr="00450515">
        <w:rPr>
          <w:rFonts w:ascii="Arial" w:hAnsi="Arial" w:cs="Arial"/>
          <w:sz w:val="22"/>
          <w:szCs w:val="22"/>
        </w:rPr>
        <w:t xml:space="preserve">řídící jednotky </w:t>
      </w:r>
      <w:r w:rsidR="00362DF9">
        <w:rPr>
          <w:rFonts w:ascii="Arial" w:hAnsi="Arial" w:cs="Arial"/>
          <w:sz w:val="22"/>
          <w:szCs w:val="22"/>
        </w:rPr>
        <w:t>a </w:t>
      </w:r>
      <w:r w:rsidRPr="00760F95">
        <w:rPr>
          <w:rFonts w:ascii="Arial" w:hAnsi="Arial" w:cs="Arial"/>
          <w:sz w:val="22"/>
          <w:szCs w:val="22"/>
        </w:rPr>
        <w:t xml:space="preserve">napodobenin značkových výrobků a komponentů, pocházejících z jakékoliv jiné </w:t>
      </w:r>
      <w:r w:rsidR="00851FAD" w:rsidRPr="00760F95">
        <w:rPr>
          <w:rFonts w:ascii="Arial" w:hAnsi="Arial" w:cs="Arial"/>
          <w:sz w:val="22"/>
          <w:szCs w:val="22"/>
        </w:rPr>
        <w:t>země</w:t>
      </w:r>
      <w:r w:rsidRPr="00760F95">
        <w:rPr>
          <w:rFonts w:ascii="Arial" w:hAnsi="Arial" w:cs="Arial"/>
          <w:sz w:val="22"/>
          <w:szCs w:val="22"/>
        </w:rPr>
        <w:t xml:space="preserve"> než ze země původu originálu, jsou nepřípustné.</w:t>
      </w:r>
    </w:p>
    <w:p w14:paraId="6671C928" w14:textId="77777777" w:rsidR="00760F95" w:rsidRPr="006D023A" w:rsidRDefault="00760F95" w:rsidP="00760F95">
      <w:pPr>
        <w:numPr>
          <w:ilvl w:val="1"/>
          <w:numId w:val="21"/>
        </w:numPr>
        <w:jc w:val="both"/>
        <w:rPr>
          <w:rFonts w:ascii="Arial" w:hAnsi="Arial" w:cs="Arial"/>
          <w:sz w:val="22"/>
          <w:szCs w:val="22"/>
        </w:rPr>
      </w:pPr>
      <w:r w:rsidRPr="00760F95">
        <w:rPr>
          <w:rFonts w:ascii="Arial" w:hAnsi="Arial" w:cs="Arial"/>
          <w:sz w:val="22"/>
          <w:szCs w:val="22"/>
        </w:rPr>
        <w:t>Při plnění této smlouvy mohou být použity pouze takové výrobky a materiály, jejichž použití je v </w:t>
      </w:r>
      <w:r w:rsidRPr="006D023A">
        <w:rPr>
          <w:rFonts w:ascii="Arial" w:hAnsi="Arial" w:cs="Arial"/>
          <w:sz w:val="22"/>
          <w:szCs w:val="22"/>
        </w:rPr>
        <w:t>ČR schváleno a mají osvědčení o jakosti materiálu, výrobku a použité technologie.</w:t>
      </w:r>
    </w:p>
    <w:p w14:paraId="73A6C7B4" w14:textId="77777777" w:rsidR="00E57157" w:rsidRDefault="00E57157" w:rsidP="006D023A">
      <w:pPr>
        <w:numPr>
          <w:ilvl w:val="1"/>
          <w:numId w:val="21"/>
        </w:numPr>
        <w:jc w:val="both"/>
        <w:rPr>
          <w:rFonts w:ascii="Arial" w:hAnsi="Arial" w:cs="Arial"/>
          <w:sz w:val="22"/>
          <w:szCs w:val="22"/>
        </w:rPr>
      </w:pPr>
      <w:r w:rsidRPr="00E57157">
        <w:rPr>
          <w:rFonts w:ascii="Arial" w:hAnsi="Arial" w:cs="Arial"/>
          <w:sz w:val="22"/>
          <w:szCs w:val="22"/>
        </w:rPr>
        <w:t>Zhotovitel je povinen doložit objednateli ke dni uzavření smlouvy o dílo kopii pojistné smlouvy, z níž je zřejmé, že má sjednáno pojištěno odpovědnosti za škodu způsobené třetí osobě minimálně na pojistnou částku 5 mil. Kč. Zhotovitel se zavazuje udržovat toto pojištění v platnosti po celou dobu provádění díla až do doby jeho protokolárního předání a převzetí objednateli. V případě, že dojde k zániku citované pojistné smlouvy, zavazuje se zhotovitel uzavřít neprodleně novou pojistnou smlouvu minimálně ve stejném rozsahu a podmínkách.</w:t>
      </w:r>
    </w:p>
    <w:p w14:paraId="6671C92C" w14:textId="218B2F6A" w:rsidR="006D023A" w:rsidRDefault="00760F95" w:rsidP="006D023A">
      <w:pPr>
        <w:numPr>
          <w:ilvl w:val="1"/>
          <w:numId w:val="21"/>
        </w:numPr>
        <w:jc w:val="both"/>
        <w:rPr>
          <w:rFonts w:ascii="Arial" w:hAnsi="Arial" w:cs="Arial"/>
          <w:sz w:val="22"/>
          <w:szCs w:val="22"/>
        </w:rPr>
      </w:pPr>
      <w:r w:rsidRPr="006D023A">
        <w:rPr>
          <w:rFonts w:ascii="Arial" w:hAnsi="Arial" w:cs="Arial"/>
          <w:sz w:val="22"/>
          <w:szCs w:val="22"/>
        </w:rPr>
        <w:t>Nedodržení charakteristik a kvalitativních parametrů dodávky podle této smlouvy v průběhu plnění může být důvodem pro zrušení smlouvy ze strany objednatele bez nároku na náhradu možné škody, která by tím zhotoviteli vznikla.</w:t>
      </w:r>
    </w:p>
    <w:p w14:paraId="17082CE5" w14:textId="77777777" w:rsidR="00001D1B" w:rsidRDefault="00001D1B" w:rsidP="00001D1B">
      <w:pPr>
        <w:ind w:left="720"/>
        <w:jc w:val="both"/>
        <w:rPr>
          <w:rFonts w:ascii="Arial" w:hAnsi="Arial" w:cs="Arial"/>
          <w:sz w:val="22"/>
          <w:szCs w:val="22"/>
        </w:rPr>
      </w:pPr>
    </w:p>
    <w:p w14:paraId="6671C92E" w14:textId="77777777" w:rsidR="00A65BD9" w:rsidRPr="006D023A" w:rsidRDefault="00760F95" w:rsidP="00C405D5">
      <w:pPr>
        <w:pStyle w:val="Bezmezer"/>
        <w:spacing w:after="240"/>
        <w:jc w:val="center"/>
        <w:rPr>
          <w:rFonts w:ascii="Arial" w:hAnsi="Arial" w:cs="Arial"/>
          <w:b/>
          <w:snapToGrid w:val="0"/>
          <w:sz w:val="22"/>
          <w:szCs w:val="22"/>
        </w:rPr>
      </w:pPr>
      <w:r w:rsidRPr="006D023A">
        <w:rPr>
          <w:rFonts w:ascii="Arial" w:hAnsi="Arial" w:cs="Arial"/>
          <w:b/>
          <w:snapToGrid w:val="0"/>
          <w:sz w:val="22"/>
          <w:szCs w:val="22"/>
        </w:rPr>
        <w:t xml:space="preserve">XI. </w:t>
      </w:r>
      <w:r w:rsidR="00A65BD9" w:rsidRPr="006D023A">
        <w:rPr>
          <w:rFonts w:ascii="Arial" w:hAnsi="Arial" w:cs="Arial"/>
          <w:b/>
          <w:snapToGrid w:val="0"/>
          <w:sz w:val="22"/>
          <w:szCs w:val="22"/>
        </w:rPr>
        <w:t xml:space="preserve">Společná </w:t>
      </w:r>
      <w:r w:rsidR="00F149AF" w:rsidRPr="006D023A">
        <w:rPr>
          <w:rFonts w:ascii="Arial" w:hAnsi="Arial" w:cs="Arial"/>
          <w:b/>
          <w:snapToGrid w:val="0"/>
          <w:sz w:val="22"/>
          <w:szCs w:val="22"/>
        </w:rPr>
        <w:t xml:space="preserve">a závěrečná </w:t>
      </w:r>
      <w:r w:rsidR="00A65BD9" w:rsidRPr="006D023A">
        <w:rPr>
          <w:rFonts w:ascii="Arial" w:hAnsi="Arial" w:cs="Arial"/>
          <w:b/>
          <w:snapToGrid w:val="0"/>
          <w:sz w:val="22"/>
          <w:szCs w:val="22"/>
        </w:rPr>
        <w:t>ustanovení</w:t>
      </w:r>
    </w:p>
    <w:p w14:paraId="6671C92F" w14:textId="77777777" w:rsidR="00A17048" w:rsidRPr="00C34AA5" w:rsidRDefault="00F149AF" w:rsidP="00A17048">
      <w:pPr>
        <w:pStyle w:val="Zkladntext"/>
        <w:rPr>
          <w:rFonts w:cs="Arial"/>
          <w:szCs w:val="22"/>
        </w:rPr>
      </w:pPr>
      <w:r w:rsidRPr="00C34AA5">
        <w:rPr>
          <w:rFonts w:cs="Arial"/>
          <w:szCs w:val="22"/>
        </w:rPr>
        <w:t>1</w:t>
      </w:r>
      <w:r w:rsidR="006D023A">
        <w:rPr>
          <w:rFonts w:cs="Arial"/>
          <w:szCs w:val="22"/>
        </w:rPr>
        <w:t>1</w:t>
      </w:r>
      <w:r w:rsidR="00A65BD9" w:rsidRPr="00C34AA5">
        <w:rPr>
          <w:rFonts w:cs="Arial"/>
          <w:szCs w:val="22"/>
        </w:rPr>
        <w:t>.</w:t>
      </w:r>
      <w:r w:rsidRPr="00C34AA5">
        <w:rPr>
          <w:rFonts w:cs="Arial"/>
          <w:szCs w:val="22"/>
        </w:rPr>
        <w:t>1</w:t>
      </w:r>
      <w:r w:rsidR="00A17048" w:rsidRPr="00C34AA5">
        <w:rPr>
          <w:rFonts w:cs="Arial"/>
          <w:szCs w:val="22"/>
        </w:rPr>
        <w:t xml:space="preserve"> </w:t>
      </w:r>
      <w:r w:rsidRPr="00C34AA5">
        <w:rPr>
          <w:rFonts w:cs="Arial"/>
          <w:szCs w:val="22"/>
        </w:rPr>
        <w:tab/>
      </w:r>
      <w:r w:rsidR="00A65BD9" w:rsidRPr="00C34AA5">
        <w:rPr>
          <w:rFonts w:cs="Arial"/>
          <w:szCs w:val="22"/>
        </w:rPr>
        <w:t xml:space="preserve">Tato smlouva se řídí </w:t>
      </w:r>
      <w:r w:rsidR="00CA067B">
        <w:rPr>
          <w:rFonts w:cs="Arial"/>
          <w:szCs w:val="22"/>
        </w:rPr>
        <w:t xml:space="preserve">zákonem </w:t>
      </w:r>
      <w:r w:rsidRPr="00C34AA5">
        <w:rPr>
          <w:rFonts w:cs="Arial"/>
          <w:szCs w:val="22"/>
        </w:rPr>
        <w:t xml:space="preserve">č. </w:t>
      </w:r>
      <w:r w:rsidR="00B8652B" w:rsidRPr="00C34AA5">
        <w:rPr>
          <w:rFonts w:cs="Arial"/>
          <w:szCs w:val="22"/>
        </w:rPr>
        <w:t>89</w:t>
      </w:r>
      <w:r w:rsidRPr="00C34AA5">
        <w:rPr>
          <w:rFonts w:cs="Arial"/>
          <w:szCs w:val="22"/>
        </w:rPr>
        <w:t>/</w:t>
      </w:r>
      <w:r w:rsidR="00B8652B" w:rsidRPr="00C34AA5">
        <w:rPr>
          <w:rFonts w:cs="Arial"/>
          <w:szCs w:val="22"/>
        </w:rPr>
        <w:t>2012</w:t>
      </w:r>
      <w:r w:rsidRPr="00C34AA5">
        <w:rPr>
          <w:rFonts w:cs="Arial"/>
          <w:szCs w:val="22"/>
        </w:rPr>
        <w:t xml:space="preserve"> Sb., </w:t>
      </w:r>
      <w:r w:rsidR="00B8652B" w:rsidRPr="00C34AA5">
        <w:rPr>
          <w:rFonts w:cs="Arial"/>
          <w:szCs w:val="22"/>
        </w:rPr>
        <w:t>občanským</w:t>
      </w:r>
      <w:r w:rsidRPr="00C34AA5">
        <w:rPr>
          <w:rFonts w:cs="Arial"/>
          <w:szCs w:val="22"/>
        </w:rPr>
        <w:t xml:space="preserve"> zákoníkem, v platném znění. </w:t>
      </w:r>
    </w:p>
    <w:p w14:paraId="6671C930" w14:textId="77777777" w:rsidR="00C7313A" w:rsidRPr="00C34AA5" w:rsidRDefault="006D023A" w:rsidP="00CA067B">
      <w:pPr>
        <w:ind w:left="705" w:hanging="705"/>
        <w:jc w:val="both"/>
        <w:rPr>
          <w:rFonts w:ascii="Arial" w:hAnsi="Arial" w:cs="Arial"/>
          <w:sz w:val="22"/>
          <w:szCs w:val="22"/>
        </w:rPr>
      </w:pPr>
      <w:r>
        <w:rPr>
          <w:rFonts w:ascii="Arial" w:hAnsi="Arial" w:cs="Arial"/>
          <w:sz w:val="22"/>
          <w:szCs w:val="22"/>
        </w:rPr>
        <w:t>11</w:t>
      </w:r>
      <w:r w:rsidR="00F149AF" w:rsidRPr="00C34AA5">
        <w:rPr>
          <w:rFonts w:ascii="Arial" w:hAnsi="Arial" w:cs="Arial"/>
          <w:sz w:val="22"/>
          <w:szCs w:val="22"/>
        </w:rPr>
        <w:t>.2</w:t>
      </w:r>
      <w:r w:rsidR="00A17048" w:rsidRPr="00C34AA5">
        <w:rPr>
          <w:rFonts w:ascii="Arial" w:hAnsi="Arial" w:cs="Arial"/>
          <w:sz w:val="22"/>
          <w:szCs w:val="22"/>
        </w:rPr>
        <w:t xml:space="preserve"> </w:t>
      </w:r>
      <w:r w:rsidR="00F149AF" w:rsidRPr="00C34AA5">
        <w:rPr>
          <w:rFonts w:ascii="Arial" w:hAnsi="Arial" w:cs="Arial"/>
          <w:sz w:val="22"/>
          <w:szCs w:val="22"/>
        </w:rPr>
        <w:tab/>
      </w:r>
      <w:r w:rsidR="00C7313A" w:rsidRPr="00C34AA5">
        <w:rPr>
          <w:rFonts w:ascii="Arial" w:hAnsi="Arial" w:cs="Arial"/>
          <w:sz w:val="22"/>
          <w:szCs w:val="22"/>
        </w:rPr>
        <w:t xml:space="preserve">Veškeré spory, které vzniknou z této smlouvy nebo v souvislosti s ní budou rozhodovány věcně příslušným soudem, přičemž smluvní strany se v souladu s ustanovením § 89a zákona č. 99/1963 Sb., občanský soudní řád, dohodly na místní příslušnosti soudu prvního stupně v Brně. </w:t>
      </w:r>
    </w:p>
    <w:p w14:paraId="6671C931" w14:textId="77777777" w:rsidR="00A65BD9" w:rsidRPr="00C34AA5" w:rsidRDefault="006D023A" w:rsidP="00CA067B">
      <w:pPr>
        <w:ind w:left="705" w:hanging="705"/>
        <w:jc w:val="both"/>
        <w:rPr>
          <w:rFonts w:ascii="Arial" w:hAnsi="Arial" w:cs="Arial"/>
          <w:sz w:val="22"/>
          <w:szCs w:val="22"/>
        </w:rPr>
      </w:pPr>
      <w:r>
        <w:rPr>
          <w:rFonts w:ascii="Arial" w:hAnsi="Arial" w:cs="Arial"/>
          <w:sz w:val="22"/>
          <w:szCs w:val="22"/>
        </w:rPr>
        <w:t>11</w:t>
      </w:r>
      <w:r w:rsidR="00A65BD9" w:rsidRPr="00C34AA5">
        <w:rPr>
          <w:rFonts w:ascii="Arial" w:hAnsi="Arial" w:cs="Arial"/>
          <w:sz w:val="22"/>
          <w:szCs w:val="22"/>
        </w:rPr>
        <w:t>.</w:t>
      </w:r>
      <w:r w:rsidR="00F14C4A" w:rsidRPr="00C34AA5">
        <w:rPr>
          <w:rFonts w:ascii="Arial" w:hAnsi="Arial" w:cs="Arial"/>
          <w:sz w:val="22"/>
          <w:szCs w:val="22"/>
        </w:rPr>
        <w:t>3</w:t>
      </w:r>
      <w:r w:rsidR="00F149AF" w:rsidRPr="00C34AA5">
        <w:rPr>
          <w:rFonts w:ascii="Arial" w:hAnsi="Arial" w:cs="Arial"/>
          <w:sz w:val="22"/>
          <w:szCs w:val="22"/>
        </w:rPr>
        <w:tab/>
      </w:r>
      <w:r w:rsidR="00A65BD9" w:rsidRPr="00C34AA5">
        <w:rPr>
          <w:rFonts w:ascii="Arial" w:hAnsi="Arial" w:cs="Arial"/>
          <w:sz w:val="22"/>
          <w:szCs w:val="22"/>
        </w:rPr>
        <w:t xml:space="preserve">Změny této </w:t>
      </w:r>
      <w:r w:rsidR="00F149AF" w:rsidRPr="00C34AA5">
        <w:rPr>
          <w:rFonts w:ascii="Arial" w:hAnsi="Arial" w:cs="Arial"/>
          <w:sz w:val="22"/>
          <w:szCs w:val="22"/>
        </w:rPr>
        <w:t>smlouvy jsou m</w:t>
      </w:r>
      <w:r w:rsidR="00B8652B" w:rsidRPr="00C34AA5">
        <w:rPr>
          <w:rFonts w:ascii="Arial" w:hAnsi="Arial" w:cs="Arial"/>
          <w:sz w:val="22"/>
          <w:szCs w:val="22"/>
        </w:rPr>
        <w:t>ožné pouze očíslovanými písemnými dodat</w:t>
      </w:r>
      <w:r w:rsidR="00F149AF" w:rsidRPr="00C34AA5">
        <w:rPr>
          <w:rFonts w:ascii="Arial" w:hAnsi="Arial" w:cs="Arial"/>
          <w:sz w:val="22"/>
          <w:szCs w:val="22"/>
        </w:rPr>
        <w:t>k</w:t>
      </w:r>
      <w:r w:rsidR="00B8652B" w:rsidRPr="00C34AA5">
        <w:rPr>
          <w:rFonts w:ascii="Arial" w:hAnsi="Arial" w:cs="Arial"/>
          <w:sz w:val="22"/>
          <w:szCs w:val="22"/>
        </w:rPr>
        <w:t xml:space="preserve">y, podepsanými </w:t>
      </w:r>
      <w:r w:rsidR="00F149AF" w:rsidRPr="00C34AA5">
        <w:rPr>
          <w:rFonts w:ascii="Arial" w:hAnsi="Arial" w:cs="Arial"/>
          <w:sz w:val="22"/>
          <w:szCs w:val="22"/>
        </w:rPr>
        <w:t>oprávněnými zástupci obou smluvních stran.</w:t>
      </w:r>
    </w:p>
    <w:p w14:paraId="6671C932" w14:textId="77777777" w:rsidR="00C7313A" w:rsidRPr="0031052A" w:rsidRDefault="00A65BD9" w:rsidP="00CA067B">
      <w:pPr>
        <w:pStyle w:val="Zkladntext"/>
        <w:ind w:left="705" w:hanging="705"/>
        <w:rPr>
          <w:rFonts w:cs="Arial"/>
          <w:szCs w:val="22"/>
        </w:rPr>
      </w:pPr>
      <w:r w:rsidRPr="00C34AA5">
        <w:rPr>
          <w:rFonts w:cs="Arial"/>
          <w:szCs w:val="22"/>
        </w:rPr>
        <w:t>1</w:t>
      </w:r>
      <w:r w:rsidR="006D023A">
        <w:rPr>
          <w:rFonts w:cs="Arial"/>
          <w:szCs w:val="22"/>
        </w:rPr>
        <w:t>1</w:t>
      </w:r>
      <w:r w:rsidRPr="0031052A">
        <w:rPr>
          <w:rFonts w:cs="Arial"/>
          <w:szCs w:val="22"/>
        </w:rPr>
        <w:t>.</w:t>
      </w:r>
      <w:r w:rsidR="00F14C4A" w:rsidRPr="0031052A">
        <w:rPr>
          <w:rFonts w:cs="Arial"/>
          <w:szCs w:val="22"/>
        </w:rPr>
        <w:t>4</w:t>
      </w:r>
      <w:r w:rsidRPr="0031052A">
        <w:rPr>
          <w:rFonts w:cs="Arial"/>
          <w:szCs w:val="22"/>
        </w:rPr>
        <w:tab/>
      </w:r>
      <w:r w:rsidRPr="00BC2364">
        <w:rPr>
          <w:rFonts w:cs="Arial"/>
          <w:szCs w:val="22"/>
        </w:rPr>
        <w:t>Tato smlouva nabývá platnosti okamžikem jejího podpisu oběma smluvními stranami</w:t>
      </w:r>
      <w:r w:rsidR="00880476" w:rsidRPr="00BC2364">
        <w:rPr>
          <w:rFonts w:cs="Arial"/>
          <w:szCs w:val="22"/>
        </w:rPr>
        <w:t xml:space="preserve"> a </w:t>
      </w:r>
      <w:r w:rsidR="009140F7" w:rsidRPr="00BC2364">
        <w:rPr>
          <w:rFonts w:cs="Arial"/>
          <w:szCs w:val="22"/>
        </w:rPr>
        <w:t>účinnosti dnem jejího zveřejnění v registru smluv</w:t>
      </w:r>
      <w:r w:rsidRPr="00BC2364">
        <w:rPr>
          <w:rFonts w:cs="Arial"/>
          <w:szCs w:val="22"/>
        </w:rPr>
        <w:t>.</w:t>
      </w:r>
      <w:r w:rsidR="00C7313A" w:rsidRPr="0031052A">
        <w:rPr>
          <w:rFonts w:cs="Arial"/>
          <w:szCs w:val="22"/>
        </w:rPr>
        <w:t xml:space="preserve"> Tato smlouva v celém rozsahu nahrazuje jakákoli předešlá ujednání mezi stranami v rozsahu předmětu plnění dle této smlouvy.</w:t>
      </w:r>
    </w:p>
    <w:p w14:paraId="6671C933" w14:textId="77777777" w:rsidR="00F37830" w:rsidRPr="0031052A" w:rsidRDefault="006D023A" w:rsidP="0031052A">
      <w:pPr>
        <w:pStyle w:val="Bezmezer"/>
        <w:ind w:left="705" w:hanging="705"/>
        <w:jc w:val="both"/>
        <w:rPr>
          <w:rFonts w:ascii="Arial" w:hAnsi="Arial" w:cs="Arial"/>
          <w:sz w:val="22"/>
          <w:szCs w:val="22"/>
        </w:rPr>
      </w:pPr>
      <w:r>
        <w:rPr>
          <w:rFonts w:ascii="Arial" w:hAnsi="Arial" w:cs="Arial"/>
          <w:sz w:val="22"/>
          <w:szCs w:val="22"/>
        </w:rPr>
        <w:t>11</w:t>
      </w:r>
      <w:r w:rsidR="00F37830" w:rsidRPr="0031052A">
        <w:rPr>
          <w:rFonts w:ascii="Arial" w:hAnsi="Arial" w:cs="Arial"/>
          <w:sz w:val="22"/>
          <w:szCs w:val="22"/>
        </w:rPr>
        <w:t>.5</w:t>
      </w:r>
      <w:r w:rsidR="00F37830" w:rsidRPr="0031052A">
        <w:rPr>
          <w:rFonts w:ascii="Arial" w:hAnsi="Arial" w:cs="Arial"/>
          <w:sz w:val="22"/>
          <w:szCs w:val="22"/>
        </w:rPr>
        <w:tab/>
        <w:t>Smluvní s</w:t>
      </w:r>
      <w:r w:rsidR="0031052A">
        <w:rPr>
          <w:rFonts w:ascii="Arial" w:hAnsi="Arial" w:cs="Arial"/>
          <w:sz w:val="22"/>
          <w:szCs w:val="22"/>
        </w:rPr>
        <w:t>trany berou na vědomí, že tato s</w:t>
      </w:r>
      <w:r w:rsidR="00F37830" w:rsidRPr="0031052A">
        <w:rPr>
          <w:rFonts w:ascii="Arial" w:hAnsi="Arial" w:cs="Arial"/>
          <w:sz w:val="22"/>
          <w:szCs w:val="22"/>
        </w:rPr>
        <w:t>mlouva a její dodatky budou uveřejněny prostřednictvím registru smluv podle zákona č. 340/2015 Sb. o zvláštních podmínkách účinnosti některých smluv, uveřejňování těchto smluv a o registru smluv (zákon o registru smluv). Tato smlouva tak nabývá účinnosti dnem jejich uveřejnění v registru smluv dle § 5 zákona o registru smluv.</w:t>
      </w:r>
    </w:p>
    <w:p w14:paraId="6671C934" w14:textId="77777777" w:rsidR="0031052A" w:rsidRPr="0031052A" w:rsidRDefault="006D023A" w:rsidP="0031052A">
      <w:pPr>
        <w:pStyle w:val="Bezmezer"/>
        <w:ind w:left="705" w:hanging="705"/>
        <w:jc w:val="both"/>
        <w:rPr>
          <w:rFonts w:ascii="Arial" w:hAnsi="Arial" w:cs="Arial"/>
          <w:sz w:val="22"/>
          <w:szCs w:val="22"/>
        </w:rPr>
      </w:pPr>
      <w:r>
        <w:rPr>
          <w:rFonts w:ascii="Arial" w:hAnsi="Arial" w:cs="Arial"/>
          <w:sz w:val="22"/>
          <w:szCs w:val="22"/>
        </w:rPr>
        <w:t>11</w:t>
      </w:r>
      <w:r w:rsidR="0031052A">
        <w:rPr>
          <w:rFonts w:ascii="Arial" w:hAnsi="Arial" w:cs="Arial"/>
          <w:sz w:val="22"/>
          <w:szCs w:val="22"/>
        </w:rPr>
        <w:t>.6</w:t>
      </w:r>
      <w:r w:rsidR="0031052A">
        <w:rPr>
          <w:rFonts w:ascii="Arial" w:hAnsi="Arial" w:cs="Arial"/>
          <w:sz w:val="22"/>
          <w:szCs w:val="22"/>
        </w:rPr>
        <w:tab/>
      </w:r>
      <w:r w:rsidR="0031052A" w:rsidRPr="0031052A">
        <w:rPr>
          <w:rFonts w:ascii="Arial" w:hAnsi="Arial" w:cs="Arial"/>
          <w:sz w:val="22"/>
          <w:szCs w:val="22"/>
        </w:rPr>
        <w:t>Zhotovitel, jakožto zpracovatel osobních údajů, které n</w:t>
      </w:r>
      <w:r w:rsidR="0031052A">
        <w:rPr>
          <w:rFonts w:ascii="Arial" w:hAnsi="Arial" w:cs="Arial"/>
          <w:sz w:val="22"/>
          <w:szCs w:val="22"/>
        </w:rPr>
        <w:t>a základě této s</w:t>
      </w:r>
      <w:r w:rsidR="0031052A" w:rsidRPr="0031052A">
        <w:rPr>
          <w:rFonts w:ascii="Arial" w:hAnsi="Arial" w:cs="Arial"/>
          <w:sz w:val="22"/>
          <w:szCs w:val="22"/>
        </w:rPr>
        <w:t>mlouvy obdržel či obdrží, se zavazuje, že bude veškeré osobní údaje zprac</w:t>
      </w:r>
      <w:r w:rsidR="0031052A">
        <w:rPr>
          <w:rFonts w:ascii="Arial" w:hAnsi="Arial" w:cs="Arial"/>
          <w:sz w:val="22"/>
          <w:szCs w:val="22"/>
        </w:rPr>
        <w:t>ovávat za účelem naplnění této s</w:t>
      </w:r>
      <w:r w:rsidR="0031052A" w:rsidRPr="0031052A">
        <w:rPr>
          <w:rFonts w:ascii="Arial" w:hAnsi="Arial" w:cs="Arial"/>
          <w:sz w:val="22"/>
          <w:szCs w:val="22"/>
        </w:rPr>
        <w:t xml:space="preserve">mlouvy, po dobu její platnosti, v souladu s právními předpisy, zejména s čl. 28. odst. 3 Nařízení Evropského parlamentu a Rady (EU) 2016/679 za dne 27. dubna 2016 o ochraně </w:t>
      </w:r>
      <w:r w:rsidR="0031052A" w:rsidRPr="0031052A">
        <w:rPr>
          <w:rFonts w:ascii="Arial" w:hAnsi="Arial" w:cs="Arial"/>
          <w:sz w:val="22"/>
          <w:szCs w:val="22"/>
        </w:rPr>
        <w:lastRenderedPageBreak/>
        <w:t>fyzických osob v souvislosti se zpracováním osobních údajů a o volném pohybu těchto údajů a o zrušení směrnice 95/46/ES (dále jen „nařízení“).</w:t>
      </w:r>
    </w:p>
    <w:p w14:paraId="6671C935" w14:textId="77777777" w:rsidR="0031052A" w:rsidRPr="0031052A" w:rsidRDefault="006D023A" w:rsidP="0031052A">
      <w:pPr>
        <w:pStyle w:val="Bezmezer"/>
        <w:ind w:left="705" w:hanging="705"/>
        <w:jc w:val="both"/>
        <w:rPr>
          <w:rFonts w:ascii="Arial" w:hAnsi="Arial" w:cs="Arial"/>
          <w:sz w:val="22"/>
          <w:szCs w:val="22"/>
        </w:rPr>
      </w:pPr>
      <w:r>
        <w:rPr>
          <w:rFonts w:ascii="Arial" w:hAnsi="Arial" w:cs="Arial"/>
          <w:sz w:val="22"/>
          <w:szCs w:val="22"/>
        </w:rPr>
        <w:t>11</w:t>
      </w:r>
      <w:r w:rsidR="0031052A">
        <w:rPr>
          <w:rFonts w:ascii="Arial" w:hAnsi="Arial" w:cs="Arial"/>
          <w:sz w:val="22"/>
          <w:szCs w:val="22"/>
        </w:rPr>
        <w:t>.7</w:t>
      </w:r>
      <w:r w:rsidR="0031052A">
        <w:rPr>
          <w:rFonts w:ascii="Arial" w:hAnsi="Arial" w:cs="Arial"/>
          <w:sz w:val="22"/>
          <w:szCs w:val="22"/>
        </w:rPr>
        <w:tab/>
      </w:r>
      <w:r w:rsidR="0031052A" w:rsidRPr="0031052A">
        <w:rPr>
          <w:rFonts w:ascii="Arial" w:hAnsi="Arial" w:cs="Arial"/>
          <w:sz w:val="22"/>
          <w:szCs w:val="22"/>
        </w:rPr>
        <w:t>Osobní údaje bude Zhotovitel zpra</w:t>
      </w:r>
      <w:r w:rsidR="0031052A">
        <w:rPr>
          <w:rFonts w:ascii="Arial" w:hAnsi="Arial" w:cs="Arial"/>
          <w:sz w:val="22"/>
          <w:szCs w:val="22"/>
        </w:rPr>
        <w:t>covávat po dobu platnosti této s</w:t>
      </w:r>
      <w:r w:rsidR="0031052A" w:rsidRPr="0031052A">
        <w:rPr>
          <w:rFonts w:ascii="Arial" w:hAnsi="Arial" w:cs="Arial"/>
          <w:sz w:val="22"/>
          <w:szCs w:val="22"/>
        </w:rPr>
        <w:t>mlouvy a po jejím skončení s nimi bude naloženo dle platné právní úpravy, zejm. zákona č. 134/2016 Sb. (zákon o zadávání veřejných zakázek, ve znění pozdějších předpisů), zákona č. 499/2004 Sb. (zákon o archivní a spisové službě a o změně některých zákonů)  a v souladu s nařízením.</w:t>
      </w:r>
    </w:p>
    <w:p w14:paraId="6671C936" w14:textId="6C8A0710" w:rsidR="00F37830" w:rsidRPr="0031052A" w:rsidRDefault="006D023A" w:rsidP="006D023A">
      <w:pPr>
        <w:pStyle w:val="Bezmezer"/>
        <w:ind w:left="705" w:hanging="705"/>
        <w:jc w:val="both"/>
        <w:rPr>
          <w:rFonts w:ascii="Arial" w:hAnsi="Arial" w:cs="Arial"/>
          <w:sz w:val="22"/>
          <w:szCs w:val="22"/>
        </w:rPr>
      </w:pPr>
      <w:r>
        <w:rPr>
          <w:rFonts w:ascii="Arial" w:hAnsi="Arial" w:cs="Arial"/>
          <w:sz w:val="22"/>
          <w:szCs w:val="22"/>
        </w:rPr>
        <w:t>11</w:t>
      </w:r>
      <w:r w:rsidR="0031052A">
        <w:rPr>
          <w:rFonts w:ascii="Arial" w:hAnsi="Arial" w:cs="Arial"/>
          <w:sz w:val="22"/>
          <w:szCs w:val="22"/>
        </w:rPr>
        <w:t>.8</w:t>
      </w:r>
      <w:r w:rsidR="0031052A">
        <w:rPr>
          <w:rFonts w:ascii="Arial" w:hAnsi="Arial" w:cs="Arial"/>
          <w:sz w:val="22"/>
          <w:szCs w:val="22"/>
        </w:rPr>
        <w:tab/>
      </w:r>
      <w:r w:rsidR="0031052A" w:rsidRPr="0031052A">
        <w:rPr>
          <w:rFonts w:ascii="Arial" w:hAnsi="Arial" w:cs="Arial"/>
          <w:sz w:val="22"/>
          <w:szCs w:val="22"/>
        </w:rPr>
        <w:t>Objednatel jako správce osobních údajů dle zákona č. 101/2000 Sb., o ochraně osobních údajů a o změně některých zákonů, ve znění pozdějších předpisů a platného nařízení (EU) 2016/679 (GDPR), tímto informuje zhotovitele, že jeho údaje uvedené v této smlouvě zpracovává pro účely realizace, výkonu práv a povinností dle této smlouvy. Zhotovitel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GHMP zavazuje dodržovat po celou dobu trvání skartační lhůty ve smyslu § 2 písm. s) zákona č. 499/2004 Sb. o archivnictví a</w:t>
      </w:r>
      <w:r w:rsidR="00E15D2C">
        <w:rPr>
          <w:rFonts w:ascii="Arial" w:hAnsi="Arial" w:cs="Arial"/>
          <w:sz w:val="22"/>
          <w:szCs w:val="22"/>
        </w:rPr>
        <w:t> </w:t>
      </w:r>
      <w:r w:rsidR="0031052A" w:rsidRPr="0031052A">
        <w:rPr>
          <w:rFonts w:ascii="Arial" w:hAnsi="Arial" w:cs="Arial"/>
          <w:sz w:val="22"/>
          <w:szCs w:val="22"/>
        </w:rPr>
        <w:t>spisové službě a o změně některých zákonů, ve znění pozdějších předpisů.</w:t>
      </w:r>
    </w:p>
    <w:p w14:paraId="6671C937" w14:textId="77777777" w:rsidR="00B8652B" w:rsidRPr="00C34AA5" w:rsidRDefault="006D023A" w:rsidP="00CA067B">
      <w:pPr>
        <w:spacing w:line="240" w:lineRule="atLeast"/>
        <w:ind w:left="705" w:hanging="705"/>
        <w:jc w:val="both"/>
        <w:rPr>
          <w:rFonts w:ascii="Arial" w:hAnsi="Arial" w:cs="Arial"/>
          <w:sz w:val="22"/>
          <w:szCs w:val="22"/>
        </w:rPr>
      </w:pPr>
      <w:r>
        <w:rPr>
          <w:rFonts w:ascii="Arial" w:hAnsi="Arial" w:cs="Arial"/>
          <w:sz w:val="22"/>
          <w:szCs w:val="22"/>
        </w:rPr>
        <w:t>11</w:t>
      </w:r>
      <w:r w:rsidR="0031052A">
        <w:rPr>
          <w:rFonts w:ascii="Arial" w:hAnsi="Arial" w:cs="Arial"/>
          <w:sz w:val="22"/>
          <w:szCs w:val="22"/>
        </w:rPr>
        <w:t>.9</w:t>
      </w:r>
      <w:r w:rsidR="00B8652B" w:rsidRPr="00C34AA5">
        <w:rPr>
          <w:rFonts w:ascii="Arial" w:hAnsi="Arial" w:cs="Arial"/>
          <w:sz w:val="22"/>
          <w:szCs w:val="22"/>
        </w:rPr>
        <w:tab/>
        <w:t>Smluvní strany se výslovně dohodly na vyloučení ustanovení § 1799 a § 1800 občanského zákoníku.</w:t>
      </w:r>
    </w:p>
    <w:p w14:paraId="6671C938" w14:textId="022DFE77" w:rsidR="00A65BD9" w:rsidRPr="00C34AA5" w:rsidRDefault="00A65BD9" w:rsidP="00CA067B">
      <w:pPr>
        <w:pStyle w:val="Zkladntext"/>
        <w:ind w:left="705" w:hanging="705"/>
        <w:rPr>
          <w:rFonts w:cs="Arial"/>
          <w:szCs w:val="22"/>
        </w:rPr>
      </w:pPr>
      <w:r w:rsidRPr="00C34AA5">
        <w:rPr>
          <w:rFonts w:cs="Arial"/>
          <w:szCs w:val="22"/>
        </w:rPr>
        <w:t>1</w:t>
      </w:r>
      <w:r w:rsidR="006D023A">
        <w:rPr>
          <w:rFonts w:cs="Arial"/>
          <w:szCs w:val="22"/>
        </w:rPr>
        <w:t>1</w:t>
      </w:r>
      <w:r w:rsidRPr="00C34AA5">
        <w:rPr>
          <w:rFonts w:cs="Arial"/>
          <w:szCs w:val="22"/>
        </w:rPr>
        <w:t>.</w:t>
      </w:r>
      <w:r w:rsidR="0031052A">
        <w:rPr>
          <w:rFonts w:cs="Arial"/>
          <w:szCs w:val="22"/>
        </w:rPr>
        <w:t>10</w:t>
      </w:r>
      <w:r w:rsidR="001849B2" w:rsidRPr="00C34AA5">
        <w:rPr>
          <w:rFonts w:cs="Arial"/>
          <w:szCs w:val="22"/>
        </w:rPr>
        <w:t xml:space="preserve"> </w:t>
      </w:r>
      <w:r w:rsidR="00A87BA8" w:rsidRPr="00C34AA5">
        <w:rPr>
          <w:rFonts w:cs="Arial"/>
          <w:szCs w:val="22"/>
        </w:rPr>
        <w:tab/>
      </w:r>
      <w:r w:rsidR="001A7AF9" w:rsidRPr="001A7AF9">
        <w:rPr>
          <w:rFonts w:cs="Arial"/>
          <w:szCs w:val="22"/>
        </w:rPr>
        <w:t xml:space="preserve">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w:t>
      </w:r>
      <w:r w:rsidR="001A7AF9" w:rsidRPr="00AE3E7C">
        <w:rPr>
          <w:rFonts w:cs="Arial"/>
          <w:szCs w:val="22"/>
        </w:rPr>
        <w:t xml:space="preserve">vyhotovená ve </w:t>
      </w:r>
      <w:r w:rsidR="009D1816" w:rsidRPr="00AE3E7C">
        <w:rPr>
          <w:rFonts w:cs="Arial"/>
          <w:szCs w:val="22"/>
        </w:rPr>
        <w:t>třech</w:t>
      </w:r>
      <w:r w:rsidR="001A7AF9" w:rsidRPr="00AE3E7C">
        <w:rPr>
          <w:rFonts w:cs="Arial"/>
          <w:szCs w:val="22"/>
        </w:rPr>
        <w:t xml:space="preserve"> provedeních, z nichž každém má platnost originálu, přičemž </w:t>
      </w:r>
      <w:r w:rsidR="002650A3" w:rsidRPr="00AE3E7C">
        <w:rPr>
          <w:rFonts w:cs="Arial"/>
          <w:szCs w:val="22"/>
        </w:rPr>
        <w:t>zhotovitel</w:t>
      </w:r>
      <w:r w:rsidR="001A7AF9" w:rsidRPr="00AE3E7C">
        <w:rPr>
          <w:rFonts w:cs="Arial"/>
          <w:szCs w:val="22"/>
        </w:rPr>
        <w:t xml:space="preserve"> obdrží jedno vyhotovení</w:t>
      </w:r>
      <w:r w:rsidR="002650A3" w:rsidRPr="00AE3E7C">
        <w:rPr>
          <w:rFonts w:cs="Arial"/>
          <w:szCs w:val="22"/>
        </w:rPr>
        <w:t xml:space="preserve"> a objednatel obdrží dvě vyhotovení</w:t>
      </w:r>
      <w:r w:rsidR="001A7AF9" w:rsidRPr="00AE3E7C">
        <w:rPr>
          <w:rFonts w:cs="Arial"/>
          <w:szCs w:val="22"/>
        </w:rPr>
        <w:t>.</w:t>
      </w:r>
    </w:p>
    <w:p w14:paraId="098674B3" w14:textId="3A2D6BB9" w:rsidR="001A7AF9" w:rsidRDefault="00A65BD9" w:rsidP="001A7AF9">
      <w:pPr>
        <w:pStyle w:val="Zkladntext"/>
        <w:ind w:left="705" w:hanging="705"/>
        <w:rPr>
          <w:rFonts w:cs="Arial"/>
          <w:szCs w:val="22"/>
        </w:rPr>
      </w:pPr>
      <w:r w:rsidRPr="00C34AA5">
        <w:rPr>
          <w:rFonts w:cs="Arial"/>
          <w:szCs w:val="22"/>
        </w:rPr>
        <w:t>1</w:t>
      </w:r>
      <w:r w:rsidR="006D023A">
        <w:rPr>
          <w:rFonts w:cs="Arial"/>
          <w:szCs w:val="22"/>
        </w:rPr>
        <w:t>1</w:t>
      </w:r>
      <w:r w:rsidR="0031052A">
        <w:rPr>
          <w:rFonts w:cs="Arial"/>
          <w:szCs w:val="22"/>
        </w:rPr>
        <w:t>.11</w:t>
      </w:r>
      <w:r w:rsidR="001849B2" w:rsidRPr="00C34AA5">
        <w:rPr>
          <w:rFonts w:cs="Arial"/>
          <w:szCs w:val="22"/>
        </w:rPr>
        <w:t xml:space="preserve"> </w:t>
      </w:r>
      <w:r w:rsidR="00A87BA8" w:rsidRPr="00C34AA5">
        <w:rPr>
          <w:rFonts w:cs="Arial"/>
          <w:szCs w:val="22"/>
        </w:rPr>
        <w:tab/>
      </w:r>
      <w:r w:rsidRPr="00C34AA5">
        <w:rPr>
          <w:rFonts w:cs="Arial"/>
          <w:szCs w:val="22"/>
        </w:rPr>
        <w:t xml:space="preserve">Smluvní strany prohlašují, že si tuto smlouvu před jejím podpisem přečetly, </w:t>
      </w:r>
      <w:r w:rsidRPr="00C34AA5">
        <w:rPr>
          <w:rFonts w:cs="Arial"/>
          <w:snapToGrid w:val="0"/>
          <w:szCs w:val="22"/>
        </w:rPr>
        <w:t>že byla uzavřena po vzájemném projednání,</w:t>
      </w:r>
      <w:r w:rsidRPr="00C34AA5">
        <w:rPr>
          <w:rFonts w:cs="Arial"/>
          <w:szCs w:val="22"/>
        </w:rPr>
        <w:t xml:space="preserve"> s jejím obsahem souhlasí, že tato smlouva byla sepsána na základě pravdivých údajů, z jejich pravé a svobodné vůle a nebyla uzavřena v tísni ani za jinak jednostranně nevýhodných podmínek, což stvrzují svým podpisem.</w:t>
      </w: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1A7AF9" w:rsidRPr="001A7AF9" w14:paraId="1F6A045D" w14:textId="77777777" w:rsidTr="00347A5D">
        <w:trPr>
          <w:trHeight w:val="405"/>
        </w:trPr>
        <w:tc>
          <w:tcPr>
            <w:tcW w:w="9211" w:type="dxa"/>
          </w:tcPr>
          <w:p w14:paraId="0637A2B7" w14:textId="77777777" w:rsidR="001A7AF9" w:rsidRPr="001A7AF9" w:rsidRDefault="001A7AF9" w:rsidP="001A7AF9">
            <w:pPr>
              <w:spacing w:before="120" w:after="120"/>
              <w:jc w:val="center"/>
              <w:rPr>
                <w:rFonts w:ascii="Arial" w:hAnsi="Arial" w:cs="Arial"/>
                <w:sz w:val="22"/>
                <w:szCs w:val="22"/>
              </w:rPr>
            </w:pPr>
            <w:r w:rsidRPr="001A7AF9">
              <w:rPr>
                <w:rFonts w:ascii="Arial" w:hAnsi="Arial" w:cs="Arial"/>
                <w:sz w:val="22"/>
                <w:szCs w:val="22"/>
              </w:rPr>
              <w:t>Doložka dle § 41 z. č. 128/2000 Sb., o obcích (obecní zřízení)</w:t>
            </w:r>
          </w:p>
        </w:tc>
      </w:tr>
      <w:tr w:rsidR="001A7AF9" w:rsidRPr="001A7AF9" w14:paraId="56D160D0" w14:textId="77777777" w:rsidTr="00347A5D">
        <w:tc>
          <w:tcPr>
            <w:tcW w:w="9211" w:type="dxa"/>
          </w:tcPr>
          <w:p w14:paraId="41362FB7" w14:textId="38280457" w:rsidR="001A7AF9" w:rsidRPr="001A7AF9" w:rsidRDefault="001A7AF9" w:rsidP="001A7AF9">
            <w:pPr>
              <w:keepNext/>
              <w:spacing w:after="200"/>
              <w:ind w:left="426"/>
              <w:jc w:val="center"/>
              <w:outlineLvl w:val="2"/>
              <w:rPr>
                <w:rFonts w:ascii="Arial" w:hAnsi="Arial" w:cs="Arial"/>
                <w:sz w:val="22"/>
                <w:szCs w:val="22"/>
              </w:rPr>
            </w:pPr>
            <w:r w:rsidRPr="001A7AF9">
              <w:rPr>
                <w:rFonts w:ascii="Arial" w:hAnsi="Arial" w:cs="Arial"/>
                <w:sz w:val="22"/>
                <w:szCs w:val="22"/>
              </w:rPr>
              <w:t>Schváleno orgánem obce:</w:t>
            </w:r>
            <w:r>
              <w:rPr>
                <w:rFonts w:ascii="Arial" w:hAnsi="Arial" w:cs="Arial"/>
                <w:sz w:val="22"/>
                <w:szCs w:val="22"/>
              </w:rPr>
              <w:t xml:space="preserve"> </w:t>
            </w:r>
            <w:r w:rsidRPr="001A7AF9">
              <w:rPr>
                <w:rFonts w:ascii="Arial" w:hAnsi="Arial" w:cs="Arial"/>
                <w:sz w:val="22"/>
                <w:szCs w:val="22"/>
              </w:rPr>
              <w:t>Rada města Uherský Brod</w:t>
            </w:r>
          </w:p>
        </w:tc>
      </w:tr>
      <w:tr w:rsidR="001A7AF9" w:rsidRPr="001A7AF9" w14:paraId="56715E7A" w14:textId="77777777" w:rsidTr="00347A5D">
        <w:tc>
          <w:tcPr>
            <w:tcW w:w="9211" w:type="dxa"/>
          </w:tcPr>
          <w:p w14:paraId="397BE387" w14:textId="77777777" w:rsidR="001A7AF9" w:rsidRPr="001A7AF9" w:rsidRDefault="001A7AF9" w:rsidP="001A7AF9">
            <w:pPr>
              <w:spacing w:after="200"/>
              <w:rPr>
                <w:rFonts w:ascii="Arial" w:hAnsi="Arial" w:cs="Arial"/>
                <w:sz w:val="22"/>
                <w:szCs w:val="22"/>
              </w:rPr>
            </w:pPr>
            <w:r w:rsidRPr="001A7AF9">
              <w:rPr>
                <w:rFonts w:ascii="Arial" w:hAnsi="Arial" w:cs="Arial"/>
                <w:sz w:val="22"/>
                <w:szCs w:val="22"/>
              </w:rPr>
              <w:tab/>
            </w:r>
            <w:r w:rsidRPr="001A7AF9">
              <w:rPr>
                <w:rFonts w:ascii="Arial" w:hAnsi="Arial" w:cs="Arial"/>
                <w:sz w:val="22"/>
                <w:szCs w:val="22"/>
              </w:rPr>
              <w:tab/>
            </w:r>
            <w:r w:rsidRPr="001A7AF9">
              <w:rPr>
                <w:rFonts w:ascii="Arial" w:hAnsi="Arial" w:cs="Arial"/>
                <w:sz w:val="22"/>
                <w:szCs w:val="22"/>
              </w:rPr>
              <w:tab/>
            </w:r>
            <w:r w:rsidRPr="001A7AF9">
              <w:rPr>
                <w:rFonts w:ascii="Arial" w:hAnsi="Arial" w:cs="Arial"/>
                <w:sz w:val="22"/>
                <w:szCs w:val="22"/>
              </w:rPr>
              <w:tab/>
              <w:t>... schůze konaná dne ……….</w:t>
            </w:r>
          </w:p>
          <w:p w14:paraId="60D49552" w14:textId="77777777" w:rsidR="001A7AF9" w:rsidRPr="001A7AF9" w:rsidRDefault="001A7AF9" w:rsidP="001A7AF9">
            <w:pPr>
              <w:spacing w:after="200"/>
              <w:rPr>
                <w:rFonts w:ascii="Arial" w:hAnsi="Arial" w:cs="Arial"/>
                <w:sz w:val="22"/>
                <w:szCs w:val="22"/>
              </w:rPr>
            </w:pPr>
            <w:r w:rsidRPr="001A7AF9">
              <w:rPr>
                <w:rFonts w:ascii="Arial" w:hAnsi="Arial" w:cs="Arial"/>
                <w:sz w:val="22"/>
                <w:szCs w:val="22"/>
              </w:rPr>
              <w:tab/>
            </w:r>
            <w:r w:rsidRPr="001A7AF9">
              <w:rPr>
                <w:rFonts w:ascii="Arial" w:hAnsi="Arial" w:cs="Arial"/>
                <w:sz w:val="22"/>
                <w:szCs w:val="22"/>
              </w:rPr>
              <w:tab/>
            </w:r>
            <w:r w:rsidRPr="001A7AF9">
              <w:rPr>
                <w:rFonts w:ascii="Arial" w:hAnsi="Arial" w:cs="Arial"/>
                <w:sz w:val="22"/>
                <w:szCs w:val="22"/>
              </w:rPr>
              <w:tab/>
            </w:r>
            <w:r w:rsidRPr="001A7AF9">
              <w:rPr>
                <w:rFonts w:ascii="Arial" w:hAnsi="Arial" w:cs="Arial"/>
                <w:sz w:val="22"/>
                <w:szCs w:val="22"/>
              </w:rPr>
              <w:tab/>
              <w:t>č. usnesení   …/R../..</w:t>
            </w:r>
          </w:p>
        </w:tc>
      </w:tr>
    </w:tbl>
    <w:p w14:paraId="5E23D3F3" w14:textId="77777777" w:rsidR="008620DC" w:rsidRDefault="008620DC" w:rsidP="001A7AF9">
      <w:pPr>
        <w:pStyle w:val="Zkladntext"/>
        <w:spacing w:before="360" w:after="240"/>
        <w:ind w:left="703" w:hanging="703"/>
        <w:jc w:val="center"/>
        <w:rPr>
          <w:rFonts w:cs="Arial"/>
          <w:b/>
          <w:snapToGrid w:val="0"/>
          <w:szCs w:val="22"/>
        </w:rPr>
      </w:pPr>
    </w:p>
    <w:p w14:paraId="17B71B66" w14:textId="77777777" w:rsidR="008620DC" w:rsidRDefault="008620DC" w:rsidP="001A7AF9">
      <w:pPr>
        <w:pStyle w:val="Zkladntext"/>
        <w:spacing w:before="360" w:after="240"/>
        <w:ind w:left="703" w:hanging="703"/>
        <w:jc w:val="center"/>
        <w:rPr>
          <w:rFonts w:cs="Arial"/>
          <w:b/>
          <w:snapToGrid w:val="0"/>
          <w:szCs w:val="22"/>
        </w:rPr>
      </w:pPr>
    </w:p>
    <w:p w14:paraId="0FBA22D2" w14:textId="77777777" w:rsidR="008620DC" w:rsidRDefault="008620DC" w:rsidP="001A7AF9">
      <w:pPr>
        <w:pStyle w:val="Zkladntext"/>
        <w:spacing w:before="360" w:after="240"/>
        <w:ind w:left="703" w:hanging="703"/>
        <w:jc w:val="center"/>
        <w:rPr>
          <w:rFonts w:cs="Arial"/>
          <w:b/>
          <w:snapToGrid w:val="0"/>
          <w:szCs w:val="22"/>
        </w:rPr>
      </w:pPr>
    </w:p>
    <w:p w14:paraId="2CA26D2F" w14:textId="77777777" w:rsidR="008620DC" w:rsidRDefault="008620DC" w:rsidP="001A7AF9">
      <w:pPr>
        <w:pStyle w:val="Zkladntext"/>
        <w:spacing w:before="360" w:after="240"/>
        <w:ind w:left="703" w:hanging="703"/>
        <w:jc w:val="center"/>
        <w:rPr>
          <w:rFonts w:cs="Arial"/>
          <w:b/>
          <w:snapToGrid w:val="0"/>
          <w:szCs w:val="22"/>
        </w:rPr>
      </w:pPr>
    </w:p>
    <w:p w14:paraId="2D22D89D" w14:textId="77777777" w:rsidR="008620DC" w:rsidRDefault="008620DC" w:rsidP="001A7AF9">
      <w:pPr>
        <w:pStyle w:val="Zkladntext"/>
        <w:spacing w:before="360" w:after="240"/>
        <w:ind w:left="703" w:hanging="703"/>
        <w:jc w:val="center"/>
        <w:rPr>
          <w:rFonts w:cs="Arial"/>
          <w:b/>
          <w:snapToGrid w:val="0"/>
          <w:szCs w:val="22"/>
        </w:rPr>
      </w:pPr>
    </w:p>
    <w:p w14:paraId="2DF1ECA3" w14:textId="77777777" w:rsidR="008620DC" w:rsidRDefault="008620DC" w:rsidP="001A7AF9">
      <w:pPr>
        <w:pStyle w:val="Zkladntext"/>
        <w:spacing w:before="360" w:after="240"/>
        <w:ind w:left="703" w:hanging="703"/>
        <w:jc w:val="center"/>
        <w:rPr>
          <w:rFonts w:cs="Arial"/>
          <w:b/>
          <w:snapToGrid w:val="0"/>
          <w:szCs w:val="22"/>
        </w:rPr>
      </w:pPr>
    </w:p>
    <w:p w14:paraId="6671C93B" w14:textId="47FB9894" w:rsidR="00E81441" w:rsidRDefault="00710394" w:rsidP="001A7AF9">
      <w:pPr>
        <w:pStyle w:val="Zkladntext"/>
        <w:spacing w:before="360" w:after="240"/>
        <w:ind w:left="703" w:hanging="703"/>
        <w:jc w:val="center"/>
        <w:rPr>
          <w:rFonts w:cs="Arial"/>
          <w:b/>
          <w:snapToGrid w:val="0"/>
          <w:szCs w:val="22"/>
        </w:rPr>
      </w:pPr>
      <w:r>
        <w:rPr>
          <w:rFonts w:cs="Arial"/>
          <w:b/>
          <w:snapToGrid w:val="0"/>
          <w:szCs w:val="22"/>
        </w:rPr>
        <w:lastRenderedPageBreak/>
        <w:t>XI</w:t>
      </w:r>
      <w:r w:rsidR="00E81441">
        <w:rPr>
          <w:rFonts w:cs="Arial"/>
          <w:b/>
          <w:snapToGrid w:val="0"/>
          <w:szCs w:val="22"/>
        </w:rPr>
        <w:t>I</w:t>
      </w:r>
      <w:r w:rsidR="00E81441" w:rsidRPr="006D023A">
        <w:rPr>
          <w:rFonts w:cs="Arial"/>
          <w:b/>
          <w:snapToGrid w:val="0"/>
          <w:szCs w:val="22"/>
        </w:rPr>
        <w:t xml:space="preserve">. </w:t>
      </w:r>
      <w:r w:rsidR="00E81441">
        <w:rPr>
          <w:rFonts w:cs="Arial"/>
          <w:b/>
          <w:snapToGrid w:val="0"/>
          <w:szCs w:val="22"/>
        </w:rPr>
        <w:t>Přílohy sm</w:t>
      </w:r>
      <w:r w:rsidR="009961CE">
        <w:rPr>
          <w:rFonts w:cs="Arial"/>
          <w:b/>
          <w:snapToGrid w:val="0"/>
          <w:szCs w:val="22"/>
        </w:rPr>
        <w:t>lo</w:t>
      </w:r>
      <w:r w:rsidR="00E81441">
        <w:rPr>
          <w:rFonts w:cs="Arial"/>
          <w:b/>
          <w:snapToGrid w:val="0"/>
          <w:szCs w:val="22"/>
        </w:rPr>
        <w:t>uvy o dílo</w:t>
      </w:r>
    </w:p>
    <w:p w14:paraId="6671C93F" w14:textId="014996BB" w:rsidR="008D54A5" w:rsidRDefault="00E81441" w:rsidP="001C434C">
      <w:pPr>
        <w:pStyle w:val="Zkladntext"/>
        <w:ind w:left="705" w:hanging="705"/>
        <w:rPr>
          <w:rFonts w:cs="Arial"/>
          <w:snapToGrid w:val="0"/>
          <w:szCs w:val="22"/>
        </w:rPr>
      </w:pPr>
      <w:r>
        <w:rPr>
          <w:rFonts w:cs="Arial"/>
          <w:snapToGrid w:val="0"/>
          <w:szCs w:val="22"/>
        </w:rPr>
        <w:t xml:space="preserve">Příloha č. 1 – </w:t>
      </w:r>
      <w:r w:rsidR="001C434C">
        <w:rPr>
          <w:rFonts w:cs="Arial"/>
          <w:snapToGrid w:val="0"/>
          <w:szCs w:val="22"/>
        </w:rPr>
        <w:t>Naceněný položkový rozpočet</w:t>
      </w:r>
    </w:p>
    <w:p w14:paraId="41BACD29" w14:textId="6B608E77" w:rsidR="001C434C" w:rsidRDefault="001C434C" w:rsidP="001C434C">
      <w:pPr>
        <w:pStyle w:val="Zkladntext"/>
        <w:ind w:left="705" w:hanging="705"/>
        <w:rPr>
          <w:rFonts w:cs="Arial"/>
          <w:snapToGrid w:val="0"/>
          <w:szCs w:val="22"/>
        </w:rPr>
      </w:pPr>
      <w:r>
        <w:rPr>
          <w:rFonts w:cs="Arial"/>
          <w:snapToGrid w:val="0"/>
          <w:szCs w:val="22"/>
        </w:rPr>
        <w:t xml:space="preserve">Příloha č. 2 – Technická </w:t>
      </w:r>
      <w:r w:rsidR="00EE4C48">
        <w:rPr>
          <w:rFonts w:cs="Arial"/>
          <w:snapToGrid w:val="0"/>
          <w:szCs w:val="22"/>
        </w:rPr>
        <w:t xml:space="preserve">specifikace </w:t>
      </w:r>
    </w:p>
    <w:p w14:paraId="6CB8D0E7" w14:textId="77777777" w:rsidR="00137059" w:rsidRDefault="00137059" w:rsidP="001C434C">
      <w:pPr>
        <w:pStyle w:val="Zkladntext"/>
        <w:ind w:left="705" w:hanging="705"/>
        <w:rPr>
          <w:rFonts w:cs="Arial"/>
          <w:snapToGrid w:val="0"/>
          <w:szCs w:val="22"/>
        </w:rPr>
      </w:pPr>
    </w:p>
    <w:p w14:paraId="0D8B77A9" w14:textId="77777777" w:rsidR="007F1643" w:rsidRDefault="007F1643" w:rsidP="001C434C">
      <w:pPr>
        <w:pStyle w:val="Zkladntext"/>
        <w:ind w:left="705" w:hanging="705"/>
        <w:rPr>
          <w:rFonts w:cs="Arial"/>
          <w:snapToGrid w:val="0"/>
          <w:szCs w:val="22"/>
        </w:rPr>
      </w:pPr>
    </w:p>
    <w:p w14:paraId="7EA86068" w14:textId="77777777" w:rsidR="007F1643" w:rsidRDefault="007F1643" w:rsidP="001C434C">
      <w:pPr>
        <w:pStyle w:val="Zkladntext"/>
        <w:ind w:left="705" w:hanging="705"/>
        <w:rPr>
          <w:rFonts w:cs="Arial"/>
          <w:snapToGrid w:val="0"/>
          <w:szCs w:val="22"/>
        </w:rPr>
      </w:pPr>
    </w:p>
    <w:p w14:paraId="6671C943" w14:textId="606E0B1C" w:rsidR="00A65BD9" w:rsidRPr="00C34AA5" w:rsidRDefault="001D5A3C" w:rsidP="002C0D24">
      <w:pPr>
        <w:spacing w:before="120"/>
        <w:rPr>
          <w:rFonts w:ascii="Arial" w:hAnsi="Arial" w:cs="Arial"/>
          <w:snapToGrid w:val="0"/>
          <w:sz w:val="22"/>
          <w:szCs w:val="22"/>
        </w:rPr>
      </w:pPr>
      <w:r w:rsidRPr="00C34AA5">
        <w:rPr>
          <w:rFonts w:ascii="Arial" w:hAnsi="Arial" w:cs="Arial"/>
          <w:snapToGrid w:val="0"/>
          <w:sz w:val="22"/>
          <w:szCs w:val="22"/>
        </w:rPr>
        <w:t>V</w:t>
      </w:r>
      <w:r w:rsidR="001A7AF9">
        <w:rPr>
          <w:rFonts w:ascii="Arial" w:hAnsi="Arial" w:cs="Arial"/>
          <w:snapToGrid w:val="0"/>
          <w:sz w:val="22"/>
          <w:szCs w:val="22"/>
        </w:rPr>
        <w:t> Uherském Brodě</w:t>
      </w:r>
      <w:r w:rsidR="00E57157">
        <w:rPr>
          <w:rFonts w:ascii="Arial" w:hAnsi="Arial" w:cs="Arial"/>
          <w:snapToGrid w:val="0"/>
          <w:sz w:val="22"/>
          <w:szCs w:val="22"/>
        </w:rPr>
        <w:t xml:space="preserve"> </w:t>
      </w:r>
      <w:r w:rsidR="00F149AF" w:rsidRPr="00C34AA5">
        <w:rPr>
          <w:rFonts w:ascii="Arial" w:hAnsi="Arial" w:cs="Arial"/>
          <w:snapToGrid w:val="0"/>
          <w:sz w:val="22"/>
          <w:szCs w:val="22"/>
        </w:rPr>
        <w:t>dne</w:t>
      </w:r>
      <w:r w:rsidR="001A7AF9">
        <w:rPr>
          <w:rFonts w:ascii="Arial" w:hAnsi="Arial" w:cs="Arial"/>
          <w:snapToGrid w:val="0"/>
          <w:sz w:val="22"/>
          <w:szCs w:val="22"/>
        </w:rPr>
        <w:t xml:space="preserve"> </w:t>
      </w:r>
      <w:r w:rsidR="00001D1B">
        <w:fldChar w:fldCharType="begin">
          <w:ffData>
            <w:name w:val=""/>
            <w:enabled/>
            <w:calcOnExit w:val="0"/>
            <w:textInput/>
          </w:ffData>
        </w:fldChar>
      </w:r>
      <w:r w:rsidR="00001D1B">
        <w:instrText xml:space="preserve"> FORMTEXT </w:instrText>
      </w:r>
      <w:r w:rsidR="00001D1B">
        <w:fldChar w:fldCharType="separate"/>
      </w:r>
      <w:r w:rsidR="00001D1B">
        <w:t> </w:t>
      </w:r>
      <w:r w:rsidR="00001D1B">
        <w:t> </w:t>
      </w:r>
      <w:r w:rsidR="00001D1B">
        <w:t> </w:t>
      </w:r>
      <w:r w:rsidR="00001D1B">
        <w:t> </w:t>
      </w:r>
      <w:r w:rsidR="00001D1B">
        <w:t> </w:t>
      </w:r>
      <w:r w:rsidR="00001D1B">
        <w:fldChar w:fldCharType="end"/>
      </w:r>
      <w:r w:rsidRPr="00C34AA5">
        <w:rPr>
          <w:rFonts w:ascii="Arial" w:hAnsi="Arial" w:cs="Arial"/>
          <w:snapToGrid w:val="0"/>
          <w:sz w:val="22"/>
          <w:szCs w:val="22"/>
        </w:rPr>
        <w:tab/>
      </w:r>
      <w:r w:rsidR="00001D1B">
        <w:rPr>
          <w:rFonts w:ascii="Arial" w:hAnsi="Arial" w:cs="Arial"/>
          <w:snapToGrid w:val="0"/>
          <w:sz w:val="22"/>
          <w:szCs w:val="22"/>
        </w:rPr>
        <w:t xml:space="preserve"> </w:t>
      </w:r>
      <w:r w:rsidR="0031052A">
        <w:rPr>
          <w:rFonts w:ascii="Arial" w:hAnsi="Arial" w:cs="Arial"/>
          <w:snapToGrid w:val="0"/>
          <w:sz w:val="22"/>
          <w:szCs w:val="22"/>
        </w:rPr>
        <w:tab/>
      </w:r>
      <w:r w:rsidR="00001D1B">
        <w:rPr>
          <w:rFonts w:ascii="Arial" w:hAnsi="Arial" w:cs="Arial"/>
          <w:snapToGrid w:val="0"/>
          <w:sz w:val="22"/>
          <w:szCs w:val="22"/>
        </w:rPr>
        <w:t xml:space="preserve">        </w:t>
      </w:r>
      <w:r w:rsidR="0031052A" w:rsidRPr="00C34AA5">
        <w:rPr>
          <w:rFonts w:ascii="Arial" w:hAnsi="Arial" w:cs="Arial"/>
          <w:snapToGrid w:val="0"/>
          <w:sz w:val="22"/>
          <w:szCs w:val="22"/>
        </w:rPr>
        <w:t>V </w:t>
      </w:r>
      <w:r w:rsidR="00001D1B">
        <w:fldChar w:fldCharType="begin">
          <w:ffData>
            <w:name w:val=""/>
            <w:enabled/>
            <w:calcOnExit w:val="0"/>
            <w:textInput/>
          </w:ffData>
        </w:fldChar>
      </w:r>
      <w:r w:rsidR="00001D1B">
        <w:instrText xml:space="preserve"> FORMTEXT </w:instrText>
      </w:r>
      <w:r w:rsidR="00001D1B">
        <w:fldChar w:fldCharType="separate"/>
      </w:r>
      <w:r w:rsidR="00001D1B">
        <w:t> </w:t>
      </w:r>
      <w:r w:rsidR="00001D1B">
        <w:t> </w:t>
      </w:r>
      <w:r w:rsidR="00001D1B">
        <w:t> </w:t>
      </w:r>
      <w:r w:rsidR="00001D1B">
        <w:t> </w:t>
      </w:r>
      <w:r w:rsidR="00001D1B">
        <w:t> </w:t>
      </w:r>
      <w:r w:rsidR="00001D1B">
        <w:fldChar w:fldCharType="end"/>
      </w:r>
      <w:r w:rsidR="00001D1B">
        <w:t xml:space="preserve"> </w:t>
      </w:r>
      <w:r w:rsidR="0031052A" w:rsidRPr="00C34AA5">
        <w:rPr>
          <w:rFonts w:ascii="Arial" w:hAnsi="Arial" w:cs="Arial"/>
          <w:snapToGrid w:val="0"/>
          <w:sz w:val="22"/>
          <w:szCs w:val="22"/>
        </w:rPr>
        <w:t>dne</w:t>
      </w:r>
      <w:r w:rsidR="00001D1B">
        <w:rPr>
          <w:rFonts w:ascii="Arial" w:hAnsi="Arial" w:cs="Arial"/>
          <w:snapToGrid w:val="0"/>
          <w:sz w:val="22"/>
          <w:szCs w:val="22"/>
        </w:rPr>
        <w:t xml:space="preserve"> </w:t>
      </w:r>
      <w:r w:rsidR="00001D1B">
        <w:fldChar w:fldCharType="begin">
          <w:ffData>
            <w:name w:val=""/>
            <w:enabled/>
            <w:calcOnExit w:val="0"/>
            <w:textInput/>
          </w:ffData>
        </w:fldChar>
      </w:r>
      <w:r w:rsidR="00001D1B">
        <w:instrText xml:space="preserve"> FORMTEXT </w:instrText>
      </w:r>
      <w:r w:rsidR="00001D1B">
        <w:fldChar w:fldCharType="separate"/>
      </w:r>
      <w:r w:rsidR="00001D1B">
        <w:t> </w:t>
      </w:r>
      <w:r w:rsidR="00001D1B">
        <w:t> </w:t>
      </w:r>
      <w:r w:rsidR="00001D1B">
        <w:t> </w:t>
      </w:r>
      <w:r w:rsidR="00001D1B">
        <w:t> </w:t>
      </w:r>
      <w:r w:rsidR="00001D1B">
        <w:t> </w:t>
      </w:r>
      <w:r w:rsidR="00001D1B">
        <w:fldChar w:fldCharType="end"/>
      </w:r>
      <w:r w:rsidR="00A65BD9" w:rsidRPr="00C34AA5">
        <w:rPr>
          <w:rFonts w:ascii="Arial" w:hAnsi="Arial" w:cs="Arial"/>
          <w:snapToGrid w:val="0"/>
          <w:sz w:val="22"/>
          <w:szCs w:val="22"/>
        </w:rPr>
        <w:t xml:space="preserve"> </w:t>
      </w:r>
      <w:r w:rsidR="00A65BD9" w:rsidRPr="00C34AA5">
        <w:rPr>
          <w:rFonts w:ascii="Arial" w:hAnsi="Arial" w:cs="Arial"/>
          <w:snapToGrid w:val="0"/>
          <w:sz w:val="22"/>
          <w:szCs w:val="22"/>
        </w:rPr>
        <w:tab/>
      </w:r>
      <w:r w:rsidR="00A65BD9" w:rsidRPr="00C34AA5">
        <w:rPr>
          <w:rFonts w:ascii="Arial" w:hAnsi="Arial" w:cs="Arial"/>
          <w:snapToGrid w:val="0"/>
          <w:sz w:val="22"/>
          <w:szCs w:val="22"/>
        </w:rPr>
        <w:tab/>
      </w:r>
      <w:r w:rsidR="00A65BD9" w:rsidRPr="00C34AA5">
        <w:rPr>
          <w:rFonts w:ascii="Arial" w:hAnsi="Arial" w:cs="Arial"/>
          <w:snapToGrid w:val="0"/>
          <w:sz w:val="22"/>
          <w:szCs w:val="22"/>
        </w:rPr>
        <w:tab/>
      </w:r>
      <w:r w:rsidR="00A65BD9" w:rsidRPr="00C34AA5">
        <w:rPr>
          <w:rFonts w:ascii="Arial" w:hAnsi="Arial" w:cs="Arial"/>
          <w:snapToGrid w:val="0"/>
          <w:sz w:val="22"/>
          <w:szCs w:val="22"/>
        </w:rPr>
        <w:tab/>
      </w:r>
    </w:p>
    <w:p w14:paraId="6671C944" w14:textId="77777777" w:rsidR="00234C49" w:rsidRDefault="00A65BD9" w:rsidP="00B852A5">
      <w:pPr>
        <w:rPr>
          <w:rFonts w:ascii="Arial" w:hAnsi="Arial" w:cs="Arial"/>
          <w:b/>
          <w:sz w:val="22"/>
          <w:szCs w:val="22"/>
        </w:rPr>
      </w:pPr>
      <w:r w:rsidRPr="00C34AA5">
        <w:rPr>
          <w:rFonts w:ascii="Arial" w:hAnsi="Arial" w:cs="Arial"/>
          <w:b/>
          <w:sz w:val="22"/>
          <w:szCs w:val="22"/>
        </w:rPr>
        <w:t xml:space="preserve"> </w:t>
      </w:r>
    </w:p>
    <w:p w14:paraId="163CC699" w14:textId="6FF148FC" w:rsidR="00E57157" w:rsidRPr="00C34AA5" w:rsidRDefault="00E57157" w:rsidP="00E57157">
      <w:pPr>
        <w:spacing w:line="240" w:lineRule="atLeast"/>
        <w:rPr>
          <w:rFonts w:ascii="Arial" w:hAnsi="Arial" w:cs="Arial"/>
          <w:sz w:val="22"/>
          <w:szCs w:val="22"/>
        </w:rPr>
      </w:pPr>
      <w:r>
        <w:rPr>
          <w:rFonts w:ascii="Arial" w:hAnsi="Arial" w:cs="Arial"/>
          <w:sz w:val="22"/>
          <w:szCs w:val="22"/>
        </w:rPr>
        <w:t>Objednatel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01D1B">
        <w:rPr>
          <w:rFonts w:ascii="Arial" w:hAnsi="Arial" w:cs="Arial"/>
          <w:sz w:val="22"/>
          <w:szCs w:val="22"/>
        </w:rPr>
        <w:t xml:space="preserve">         </w:t>
      </w:r>
      <w:r>
        <w:rPr>
          <w:rFonts w:ascii="Arial" w:hAnsi="Arial" w:cs="Arial"/>
          <w:sz w:val="22"/>
          <w:szCs w:val="22"/>
        </w:rPr>
        <w:t>Zhotovitel</w:t>
      </w:r>
    </w:p>
    <w:p w14:paraId="6B581D35" w14:textId="77777777" w:rsidR="00D66E6E" w:rsidRDefault="00D66E6E" w:rsidP="00E57157">
      <w:pPr>
        <w:rPr>
          <w:rFonts w:ascii="Arial" w:hAnsi="Arial" w:cs="Arial"/>
          <w:b/>
          <w:bCs/>
          <w:sz w:val="22"/>
          <w:szCs w:val="22"/>
        </w:rPr>
      </w:pPr>
    </w:p>
    <w:p w14:paraId="01074682" w14:textId="77777777" w:rsidR="00D66E6E" w:rsidRDefault="00D66E6E" w:rsidP="00E57157">
      <w:pPr>
        <w:rPr>
          <w:rFonts w:ascii="Arial" w:hAnsi="Arial" w:cs="Arial"/>
          <w:b/>
          <w:bCs/>
          <w:sz w:val="22"/>
          <w:szCs w:val="22"/>
        </w:rPr>
      </w:pPr>
    </w:p>
    <w:p w14:paraId="6FF951F6" w14:textId="2E6558AA" w:rsidR="00E57157" w:rsidRPr="001C434C" w:rsidRDefault="001A7AF9" w:rsidP="00E57157">
      <w:pPr>
        <w:rPr>
          <w:rFonts w:ascii="Arial" w:hAnsi="Arial" w:cs="Arial"/>
          <w:b/>
          <w:bCs/>
          <w:sz w:val="22"/>
          <w:szCs w:val="22"/>
        </w:rPr>
      </w:pPr>
      <w:r w:rsidRPr="001A7AF9">
        <w:rPr>
          <w:rFonts w:ascii="Arial" w:hAnsi="Arial" w:cs="Arial"/>
          <w:b/>
          <w:bCs/>
          <w:sz w:val="22"/>
          <w:szCs w:val="22"/>
        </w:rPr>
        <w:t>Dům kultury Uherský Brod</w:t>
      </w:r>
      <w:r w:rsidR="00C24FDB">
        <w:rPr>
          <w:rFonts w:ascii="Arial" w:hAnsi="Arial" w:cs="Arial"/>
          <w:b/>
          <w:bCs/>
          <w:sz w:val="22"/>
          <w:szCs w:val="22"/>
        </w:rPr>
        <w:t>-</w:t>
      </w:r>
      <w:r w:rsidR="00C24FDB">
        <w:rPr>
          <w:rFonts w:ascii="Arial" w:hAnsi="Arial" w:cs="Arial"/>
          <w:b/>
          <w:bCs/>
          <w:sz w:val="22"/>
          <w:szCs w:val="22"/>
        </w:rPr>
        <w:tab/>
      </w:r>
      <w:r w:rsidR="00D66E6E">
        <w:rPr>
          <w:rFonts w:ascii="Arial" w:hAnsi="Arial" w:cs="Arial"/>
          <w:b/>
          <w:bCs/>
          <w:sz w:val="22"/>
          <w:szCs w:val="22"/>
        </w:rPr>
        <w:t xml:space="preserve">                     </w:t>
      </w:r>
      <w:r w:rsidR="00C24FDB">
        <w:fldChar w:fldCharType="begin">
          <w:ffData>
            <w:name w:val=""/>
            <w:enabled/>
            <w:calcOnExit w:val="0"/>
            <w:textInput/>
          </w:ffData>
        </w:fldChar>
      </w:r>
      <w:r w:rsidR="00C24FDB">
        <w:instrText xml:space="preserve"> FORMTEXT </w:instrText>
      </w:r>
      <w:r w:rsidR="00C24FDB">
        <w:fldChar w:fldCharType="separate"/>
      </w:r>
      <w:r w:rsidR="00C24FDB">
        <w:t> </w:t>
      </w:r>
      <w:r w:rsidR="00C24FDB">
        <w:t> </w:t>
      </w:r>
      <w:r w:rsidR="00C24FDB">
        <w:t> </w:t>
      </w:r>
      <w:r w:rsidR="00C24FDB">
        <w:t> </w:t>
      </w:r>
      <w:r w:rsidR="00C24FDB">
        <w:t> </w:t>
      </w:r>
      <w:r w:rsidR="00C24FDB">
        <w:fldChar w:fldCharType="end"/>
      </w:r>
    </w:p>
    <w:p w14:paraId="6671C946" w14:textId="357929CD" w:rsidR="00E81441" w:rsidRDefault="00D66E6E" w:rsidP="00B852A5">
      <w:pPr>
        <w:rPr>
          <w:rFonts w:ascii="Arial" w:hAnsi="Arial" w:cs="Arial"/>
          <w:b/>
          <w:sz w:val="22"/>
          <w:szCs w:val="22"/>
        </w:rPr>
      </w:pPr>
      <w:r w:rsidRPr="001C434C">
        <w:rPr>
          <w:rFonts w:ascii="Arial" w:hAnsi="Arial" w:cs="Arial"/>
          <w:b/>
          <w:bCs/>
          <w:sz w:val="22"/>
          <w:szCs w:val="22"/>
        </w:rPr>
        <w:t>příspěvková organizace</w:t>
      </w:r>
    </w:p>
    <w:p w14:paraId="6671C947" w14:textId="77777777" w:rsidR="00E81441" w:rsidRDefault="00E81441" w:rsidP="00B852A5">
      <w:pPr>
        <w:rPr>
          <w:rFonts w:ascii="Arial" w:hAnsi="Arial" w:cs="Arial"/>
          <w:b/>
          <w:sz w:val="22"/>
          <w:szCs w:val="22"/>
        </w:rPr>
      </w:pPr>
    </w:p>
    <w:p w14:paraId="20D1BC71" w14:textId="77777777" w:rsidR="00D66E6E" w:rsidRDefault="00D66E6E" w:rsidP="00B852A5">
      <w:pPr>
        <w:rPr>
          <w:rFonts w:ascii="Arial" w:hAnsi="Arial" w:cs="Arial"/>
          <w:b/>
          <w:sz w:val="22"/>
          <w:szCs w:val="22"/>
        </w:rPr>
      </w:pPr>
    </w:p>
    <w:p w14:paraId="3D539CAA" w14:textId="77777777" w:rsidR="00D66E6E" w:rsidRDefault="00D66E6E" w:rsidP="00B852A5">
      <w:pPr>
        <w:rPr>
          <w:rFonts w:ascii="Arial" w:hAnsi="Arial" w:cs="Arial"/>
          <w:b/>
          <w:sz w:val="22"/>
          <w:szCs w:val="22"/>
        </w:rPr>
      </w:pPr>
    </w:p>
    <w:p w14:paraId="6E31C6C5" w14:textId="77777777" w:rsidR="00D66E6E" w:rsidRDefault="00D66E6E" w:rsidP="00B852A5">
      <w:pPr>
        <w:rPr>
          <w:rFonts w:ascii="Arial" w:hAnsi="Arial" w:cs="Arial"/>
          <w:b/>
          <w:sz w:val="22"/>
          <w:szCs w:val="22"/>
        </w:rPr>
      </w:pPr>
    </w:p>
    <w:p w14:paraId="2FD89EEE" w14:textId="77777777" w:rsidR="009A4E3A" w:rsidRDefault="009A4E3A" w:rsidP="00B852A5">
      <w:pPr>
        <w:rPr>
          <w:rFonts w:ascii="Arial" w:hAnsi="Arial" w:cs="Arial"/>
          <w:b/>
          <w:sz w:val="22"/>
          <w:szCs w:val="22"/>
        </w:rPr>
      </w:pPr>
    </w:p>
    <w:p w14:paraId="6671C948" w14:textId="77777777" w:rsidR="0031052A" w:rsidRPr="00C34AA5" w:rsidRDefault="0031052A" w:rsidP="00B852A5">
      <w:pPr>
        <w:rPr>
          <w:rFonts w:ascii="Arial" w:hAnsi="Arial" w:cs="Arial"/>
          <w:sz w:val="22"/>
          <w:szCs w:val="22"/>
        </w:rPr>
      </w:pPr>
    </w:p>
    <w:p w14:paraId="6671C949" w14:textId="2E81F8E4" w:rsidR="00A65BD9" w:rsidRPr="00C34AA5" w:rsidRDefault="00A65BD9">
      <w:pPr>
        <w:spacing w:line="240" w:lineRule="atLeast"/>
        <w:rPr>
          <w:rFonts w:ascii="Arial" w:hAnsi="Arial" w:cs="Arial"/>
          <w:sz w:val="22"/>
          <w:szCs w:val="22"/>
        </w:rPr>
      </w:pPr>
      <w:r w:rsidRPr="00C34AA5">
        <w:rPr>
          <w:rFonts w:ascii="Arial" w:hAnsi="Arial" w:cs="Arial"/>
          <w:sz w:val="22"/>
          <w:szCs w:val="22"/>
        </w:rPr>
        <w:t>……………</w:t>
      </w:r>
      <w:r w:rsidR="00001D1B">
        <w:rPr>
          <w:rFonts w:ascii="Arial" w:hAnsi="Arial" w:cs="Arial"/>
          <w:sz w:val="22"/>
          <w:szCs w:val="22"/>
        </w:rPr>
        <w:t>……</w:t>
      </w:r>
      <w:r w:rsidRPr="00C34AA5">
        <w:rPr>
          <w:rFonts w:ascii="Arial" w:hAnsi="Arial" w:cs="Arial"/>
          <w:sz w:val="22"/>
          <w:szCs w:val="22"/>
        </w:rPr>
        <w:t>…………</w:t>
      </w:r>
      <w:r w:rsidR="007A47B0" w:rsidRPr="00C34AA5">
        <w:rPr>
          <w:rFonts w:ascii="Arial" w:hAnsi="Arial" w:cs="Arial"/>
          <w:sz w:val="22"/>
          <w:szCs w:val="22"/>
        </w:rPr>
        <w:t>….</w:t>
      </w:r>
      <w:r w:rsidRPr="00C34AA5">
        <w:rPr>
          <w:rFonts w:ascii="Arial" w:hAnsi="Arial" w:cs="Arial"/>
          <w:sz w:val="22"/>
          <w:szCs w:val="22"/>
        </w:rPr>
        <w:tab/>
      </w:r>
      <w:r w:rsidRPr="00C34AA5">
        <w:rPr>
          <w:rFonts w:ascii="Arial" w:hAnsi="Arial" w:cs="Arial"/>
          <w:sz w:val="22"/>
          <w:szCs w:val="22"/>
        </w:rPr>
        <w:tab/>
      </w:r>
      <w:r w:rsidRPr="00C34AA5">
        <w:rPr>
          <w:rFonts w:ascii="Arial" w:hAnsi="Arial" w:cs="Arial"/>
          <w:sz w:val="22"/>
          <w:szCs w:val="22"/>
        </w:rPr>
        <w:tab/>
      </w:r>
      <w:r w:rsidRPr="00C34AA5">
        <w:rPr>
          <w:rFonts w:ascii="Arial" w:hAnsi="Arial" w:cs="Arial"/>
          <w:sz w:val="22"/>
          <w:szCs w:val="22"/>
        </w:rPr>
        <w:tab/>
        <w:t>……</w:t>
      </w:r>
      <w:r w:rsidR="00001D1B">
        <w:rPr>
          <w:rFonts w:ascii="Arial" w:hAnsi="Arial" w:cs="Arial"/>
          <w:sz w:val="22"/>
          <w:szCs w:val="22"/>
        </w:rPr>
        <w:t>…..</w:t>
      </w:r>
      <w:r w:rsidRPr="00C34AA5">
        <w:rPr>
          <w:rFonts w:ascii="Arial" w:hAnsi="Arial" w:cs="Arial"/>
          <w:sz w:val="22"/>
          <w:szCs w:val="22"/>
        </w:rPr>
        <w:t>……………………….</w:t>
      </w:r>
      <w:r w:rsidRPr="00C34AA5">
        <w:rPr>
          <w:rFonts w:ascii="Arial" w:hAnsi="Arial" w:cs="Arial"/>
          <w:sz w:val="22"/>
          <w:szCs w:val="22"/>
        </w:rPr>
        <w:tab/>
      </w:r>
    </w:p>
    <w:p w14:paraId="2F7C887E" w14:textId="08A80C89" w:rsidR="00E57157" w:rsidRPr="00C34AA5" w:rsidRDefault="0046582D">
      <w:pPr>
        <w:spacing w:line="240" w:lineRule="atLeast"/>
        <w:rPr>
          <w:rFonts w:ascii="Arial" w:hAnsi="Arial" w:cs="Arial"/>
          <w:sz w:val="22"/>
          <w:szCs w:val="22"/>
        </w:rPr>
      </w:pPr>
      <w:r w:rsidRPr="0046582D">
        <w:rPr>
          <w:rFonts w:ascii="Arial" w:hAnsi="Arial" w:cs="Arial"/>
          <w:sz w:val="22"/>
          <w:szCs w:val="22"/>
        </w:rPr>
        <w:t>Mgr. Roman Foltýn, ředitel</w:t>
      </w:r>
      <w:r w:rsidR="001D1300">
        <w:rPr>
          <w:rFonts w:ascii="Arial" w:hAnsi="Arial" w:cs="Arial"/>
          <w:sz w:val="22"/>
          <w:szCs w:val="22"/>
        </w:rPr>
        <w:tab/>
      </w:r>
      <w:r w:rsidR="00F14C4A" w:rsidRPr="00C34AA5">
        <w:rPr>
          <w:rFonts w:ascii="Arial" w:hAnsi="Arial" w:cs="Arial"/>
          <w:sz w:val="22"/>
          <w:szCs w:val="22"/>
        </w:rPr>
        <w:tab/>
      </w:r>
      <w:r w:rsidR="00E97C4B">
        <w:rPr>
          <w:rFonts w:ascii="Arial" w:hAnsi="Arial" w:cs="Arial"/>
          <w:sz w:val="22"/>
          <w:szCs w:val="22"/>
        </w:rPr>
        <w:tab/>
      </w:r>
      <w:r w:rsidR="00E97C4B">
        <w:rPr>
          <w:rFonts w:ascii="Arial" w:hAnsi="Arial" w:cs="Arial"/>
          <w:sz w:val="22"/>
          <w:szCs w:val="22"/>
        </w:rPr>
        <w:tab/>
      </w:r>
      <w:r w:rsidR="00001D1B">
        <w:fldChar w:fldCharType="begin">
          <w:ffData>
            <w:name w:val=""/>
            <w:enabled/>
            <w:calcOnExit w:val="0"/>
            <w:textInput/>
          </w:ffData>
        </w:fldChar>
      </w:r>
      <w:r w:rsidR="00001D1B">
        <w:instrText xml:space="preserve"> FORMTEXT </w:instrText>
      </w:r>
      <w:r w:rsidR="00001D1B">
        <w:fldChar w:fldCharType="separate"/>
      </w:r>
      <w:r w:rsidR="00001D1B">
        <w:t> </w:t>
      </w:r>
      <w:r w:rsidR="00001D1B">
        <w:t> </w:t>
      </w:r>
      <w:r w:rsidR="00001D1B">
        <w:t> </w:t>
      </w:r>
      <w:r w:rsidR="00001D1B">
        <w:t> </w:t>
      </w:r>
      <w:r w:rsidR="00001D1B">
        <w:t> </w:t>
      </w:r>
      <w:r w:rsidR="00001D1B">
        <w:fldChar w:fldCharType="end"/>
      </w:r>
      <w:r w:rsidR="00E97C4B">
        <w:rPr>
          <w:rFonts w:ascii="Arial" w:hAnsi="Arial" w:cs="Arial"/>
          <w:sz w:val="22"/>
          <w:szCs w:val="22"/>
        </w:rPr>
        <w:tab/>
      </w:r>
      <w:r w:rsidR="00E97C4B">
        <w:rPr>
          <w:rFonts w:ascii="Arial" w:hAnsi="Arial" w:cs="Arial"/>
          <w:sz w:val="22"/>
          <w:szCs w:val="22"/>
        </w:rPr>
        <w:tab/>
      </w:r>
    </w:p>
    <w:sectPr w:rsidR="00E57157" w:rsidRPr="00C34AA5" w:rsidSect="002F634A">
      <w:headerReference w:type="default" r:id="rId9"/>
      <w:footerReference w:type="even" r:id="rId10"/>
      <w:footerReference w:type="default" r:id="rId11"/>
      <w:pgSz w:w="12240" w:h="15840"/>
      <w:pgMar w:top="1417" w:right="1417" w:bottom="1417" w:left="1417" w:header="1080" w:footer="108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64836" w14:textId="77777777" w:rsidR="00DE0BFC" w:rsidRDefault="00DE0BFC">
      <w:r>
        <w:separator/>
      </w:r>
    </w:p>
  </w:endnote>
  <w:endnote w:type="continuationSeparator" w:id="0">
    <w:p w14:paraId="25CC6095" w14:textId="77777777" w:rsidR="00DE0BFC" w:rsidRDefault="00DE0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1C950" w14:textId="77777777" w:rsidR="00B47A1A" w:rsidRDefault="00CF4C90">
    <w:pPr>
      <w:pStyle w:val="Zpat"/>
      <w:framePr w:wrap="around" w:vAnchor="text" w:hAnchor="margin" w:xAlign="center" w:y="1"/>
      <w:rPr>
        <w:rStyle w:val="slostrnky"/>
      </w:rPr>
    </w:pPr>
    <w:r>
      <w:rPr>
        <w:rStyle w:val="slostrnky"/>
      </w:rPr>
      <w:fldChar w:fldCharType="begin"/>
    </w:r>
    <w:r w:rsidR="00B47A1A">
      <w:rPr>
        <w:rStyle w:val="slostrnky"/>
      </w:rPr>
      <w:instrText xml:space="preserve">PAGE  </w:instrText>
    </w:r>
    <w:r>
      <w:rPr>
        <w:rStyle w:val="slostrnky"/>
      </w:rPr>
      <w:fldChar w:fldCharType="end"/>
    </w:r>
  </w:p>
  <w:p w14:paraId="6671C951" w14:textId="77777777" w:rsidR="00B47A1A" w:rsidRDefault="00B47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1C952" w14:textId="77777777" w:rsidR="00B47A1A" w:rsidRDefault="00CF4C90">
    <w:pPr>
      <w:pStyle w:val="Zpat"/>
      <w:framePr w:wrap="around" w:vAnchor="text" w:hAnchor="margin" w:xAlign="center" w:y="1"/>
      <w:rPr>
        <w:rStyle w:val="slostrnky"/>
      </w:rPr>
    </w:pPr>
    <w:r>
      <w:rPr>
        <w:rStyle w:val="slostrnky"/>
      </w:rPr>
      <w:fldChar w:fldCharType="begin"/>
    </w:r>
    <w:r w:rsidR="00B47A1A">
      <w:rPr>
        <w:rStyle w:val="slostrnky"/>
      </w:rPr>
      <w:instrText xml:space="preserve">PAGE  </w:instrText>
    </w:r>
    <w:r>
      <w:rPr>
        <w:rStyle w:val="slostrnky"/>
      </w:rPr>
      <w:fldChar w:fldCharType="separate"/>
    </w:r>
    <w:r w:rsidR="001B609F">
      <w:rPr>
        <w:rStyle w:val="slostrnky"/>
        <w:noProof/>
      </w:rPr>
      <w:t>6</w:t>
    </w:r>
    <w:r>
      <w:rPr>
        <w:rStyle w:val="slostrnky"/>
      </w:rPr>
      <w:fldChar w:fldCharType="end"/>
    </w:r>
  </w:p>
  <w:p w14:paraId="6671C953" w14:textId="77777777" w:rsidR="00B47A1A" w:rsidRDefault="00B47A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5C98C" w14:textId="77777777" w:rsidR="00DE0BFC" w:rsidRDefault="00DE0BFC">
      <w:r>
        <w:separator/>
      </w:r>
    </w:p>
  </w:footnote>
  <w:footnote w:type="continuationSeparator" w:id="0">
    <w:p w14:paraId="1F2A63CF" w14:textId="77777777" w:rsidR="00DE0BFC" w:rsidRDefault="00DE0B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C9EC3" w14:textId="34B28C1E" w:rsidR="00A5733D" w:rsidRPr="00A63792" w:rsidRDefault="00A5733D" w:rsidP="00A5733D">
    <w:pPr>
      <w:pStyle w:val="Podnadpis"/>
      <w:jc w:val="right"/>
      <w:rPr>
        <w:rFonts w:ascii="Arial" w:hAnsi="Arial" w:cs="Arial"/>
        <w:sz w:val="20"/>
      </w:rPr>
    </w:pPr>
    <w:r>
      <w:rPr>
        <w:rFonts w:ascii="Arial" w:hAnsi="Arial" w:cs="Arial"/>
        <w:sz w:val="20"/>
      </w:rPr>
      <w:t xml:space="preserve">Příloha č. </w:t>
    </w:r>
    <w:r w:rsidR="00557E87">
      <w:rPr>
        <w:rFonts w:ascii="Arial" w:hAnsi="Arial" w:cs="Arial"/>
        <w:sz w:val="20"/>
      </w:rPr>
      <w:t>3</w:t>
    </w:r>
    <w:r>
      <w:rPr>
        <w:rFonts w:ascii="Arial" w:hAnsi="Arial" w:cs="Arial"/>
        <w:sz w:val="20"/>
      </w:rPr>
      <w:t xml:space="preserve"> textové části ZD</w:t>
    </w:r>
  </w:p>
  <w:p w14:paraId="2CF808A4" w14:textId="77777777" w:rsidR="00A5733D" w:rsidRDefault="00A5733D" w:rsidP="00A5733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10F"/>
    <w:multiLevelType w:val="hybridMultilevel"/>
    <w:tmpl w:val="7406A180"/>
    <w:lvl w:ilvl="0" w:tplc="66E2761E">
      <w:start w:val="1"/>
      <w:numFmt w:val="decimal"/>
      <w:lvlText w:val="%1."/>
      <w:lvlJc w:val="left"/>
      <w:pPr>
        <w:tabs>
          <w:tab w:val="num" w:pos="720"/>
        </w:tabs>
        <w:ind w:left="720" w:hanging="360"/>
      </w:pPr>
      <w:rPr>
        <w:vertAlign w:val="baseli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7C76F91"/>
    <w:multiLevelType w:val="hybridMultilevel"/>
    <w:tmpl w:val="0F62A596"/>
    <w:lvl w:ilvl="0" w:tplc="F766A87C">
      <w:start w:val="9"/>
      <w:numFmt w:val="bullet"/>
      <w:lvlText w:val="-"/>
      <w:lvlJc w:val="left"/>
      <w:pPr>
        <w:tabs>
          <w:tab w:val="num" w:pos="1065"/>
        </w:tabs>
        <w:ind w:left="1065" w:hanging="360"/>
      </w:pPr>
      <w:rPr>
        <w:rFonts w:ascii="Arial" w:eastAsia="Times New Roman" w:hAnsi="Arial" w:cs="Arial"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2" w15:restartNumberingAfterBreak="0">
    <w:nsid w:val="2AF8381A"/>
    <w:multiLevelType w:val="hybridMultilevel"/>
    <w:tmpl w:val="E00A8B1E"/>
    <w:lvl w:ilvl="0" w:tplc="0405000F">
      <w:start w:val="1"/>
      <w:numFmt w:val="decimal"/>
      <w:lvlText w:val="%1."/>
      <w:lvlJc w:val="left"/>
      <w:pPr>
        <w:ind w:left="723" w:hanging="360"/>
      </w:pPr>
    </w:lvl>
    <w:lvl w:ilvl="1" w:tplc="04050019" w:tentative="1">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3" w15:restartNumberingAfterBreak="0">
    <w:nsid w:val="2F6B53D9"/>
    <w:multiLevelType w:val="multilevel"/>
    <w:tmpl w:val="DDFA634E"/>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FAB68C4"/>
    <w:multiLevelType w:val="multilevel"/>
    <w:tmpl w:val="0332ECC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50C3EAB"/>
    <w:multiLevelType w:val="singleLevel"/>
    <w:tmpl w:val="E1F4E2EA"/>
    <w:lvl w:ilvl="0">
      <w:start w:val="6"/>
      <w:numFmt w:val="bullet"/>
      <w:lvlText w:val="-"/>
      <w:lvlJc w:val="left"/>
      <w:pPr>
        <w:tabs>
          <w:tab w:val="num" w:pos="1068"/>
        </w:tabs>
        <w:ind w:left="1068" w:hanging="360"/>
      </w:pPr>
      <w:rPr>
        <w:rFonts w:ascii="Times New Roman" w:hAnsi="Times New Roman" w:hint="default"/>
      </w:rPr>
    </w:lvl>
  </w:abstractNum>
  <w:abstractNum w:abstractNumId="6" w15:restartNumberingAfterBreak="0">
    <w:nsid w:val="351E7FAC"/>
    <w:multiLevelType w:val="hybridMultilevel"/>
    <w:tmpl w:val="D0E68F8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A4B7F2D"/>
    <w:multiLevelType w:val="multilevel"/>
    <w:tmpl w:val="25580B5C"/>
    <w:lvl w:ilvl="0">
      <w:start w:val="2"/>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3BCE0762"/>
    <w:multiLevelType w:val="hybridMultilevel"/>
    <w:tmpl w:val="B6429360"/>
    <w:lvl w:ilvl="0" w:tplc="F3A6E2D6">
      <w:start w:val="2"/>
      <w:numFmt w:val="bullet"/>
      <w:lvlText w:val="-"/>
      <w:lvlJc w:val="left"/>
      <w:pPr>
        <w:tabs>
          <w:tab w:val="num" w:pos="705"/>
        </w:tabs>
        <w:ind w:left="705" w:hanging="705"/>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3E477D41"/>
    <w:multiLevelType w:val="multilevel"/>
    <w:tmpl w:val="F582479C"/>
    <w:lvl w:ilvl="0">
      <w:start w:val="11"/>
      <w:numFmt w:val="decimal"/>
      <w:lvlText w:val="%1"/>
      <w:lvlJc w:val="left"/>
      <w:pPr>
        <w:tabs>
          <w:tab w:val="num" w:pos="390"/>
        </w:tabs>
        <w:ind w:left="390" w:hanging="390"/>
      </w:pPr>
      <w:rPr>
        <w:rFonts w:hint="default"/>
      </w:rPr>
    </w:lvl>
    <w:lvl w:ilvl="1">
      <w:start w:val="3"/>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427B2A35"/>
    <w:multiLevelType w:val="multilevel"/>
    <w:tmpl w:val="E93E809C"/>
    <w:lvl w:ilvl="0">
      <w:start w:val="11"/>
      <w:numFmt w:val="decimal"/>
      <w:lvlText w:val="%1."/>
      <w:lvlJc w:val="left"/>
      <w:pPr>
        <w:tabs>
          <w:tab w:val="num" w:pos="405"/>
        </w:tabs>
        <w:ind w:left="405" w:hanging="405"/>
      </w:pPr>
      <w:rPr>
        <w:rFonts w:ascii="Times New Roman" w:hAnsi="Times New Roman" w:hint="default"/>
        <w:sz w:val="20"/>
      </w:rPr>
    </w:lvl>
    <w:lvl w:ilvl="1">
      <w:start w:val="3"/>
      <w:numFmt w:val="decimal"/>
      <w:lvlText w:val="%1.%2."/>
      <w:lvlJc w:val="left"/>
      <w:pPr>
        <w:tabs>
          <w:tab w:val="num" w:pos="720"/>
        </w:tabs>
        <w:ind w:left="720" w:hanging="720"/>
      </w:pPr>
      <w:rPr>
        <w:rFonts w:ascii="Times New Roman" w:hAnsi="Times New Roman" w:hint="default"/>
        <w:sz w:val="20"/>
      </w:rPr>
    </w:lvl>
    <w:lvl w:ilvl="2">
      <w:start w:val="1"/>
      <w:numFmt w:val="decimal"/>
      <w:lvlText w:val="%1.%2.%3."/>
      <w:lvlJc w:val="left"/>
      <w:pPr>
        <w:tabs>
          <w:tab w:val="num" w:pos="720"/>
        </w:tabs>
        <w:ind w:left="720" w:hanging="720"/>
      </w:pPr>
      <w:rPr>
        <w:rFonts w:ascii="Times New Roman" w:hAnsi="Times New Roman" w:hint="default"/>
        <w:sz w:val="20"/>
      </w:rPr>
    </w:lvl>
    <w:lvl w:ilvl="3">
      <w:start w:val="1"/>
      <w:numFmt w:val="decimal"/>
      <w:lvlText w:val="%1.%2.%3.%4."/>
      <w:lvlJc w:val="left"/>
      <w:pPr>
        <w:tabs>
          <w:tab w:val="num" w:pos="1080"/>
        </w:tabs>
        <w:ind w:left="1080" w:hanging="1080"/>
      </w:pPr>
      <w:rPr>
        <w:rFonts w:ascii="Times New Roman" w:hAnsi="Times New Roman" w:hint="default"/>
        <w:sz w:val="20"/>
      </w:rPr>
    </w:lvl>
    <w:lvl w:ilvl="4">
      <w:start w:val="1"/>
      <w:numFmt w:val="decimal"/>
      <w:lvlText w:val="%1.%2.%3.%4.%5."/>
      <w:lvlJc w:val="left"/>
      <w:pPr>
        <w:tabs>
          <w:tab w:val="num" w:pos="1080"/>
        </w:tabs>
        <w:ind w:left="1080" w:hanging="1080"/>
      </w:pPr>
      <w:rPr>
        <w:rFonts w:ascii="Times New Roman" w:hAnsi="Times New Roman" w:hint="default"/>
        <w:sz w:val="20"/>
      </w:rPr>
    </w:lvl>
    <w:lvl w:ilvl="5">
      <w:start w:val="1"/>
      <w:numFmt w:val="decimal"/>
      <w:lvlText w:val="%1.%2.%3.%4.%5.%6."/>
      <w:lvlJc w:val="left"/>
      <w:pPr>
        <w:tabs>
          <w:tab w:val="num" w:pos="1440"/>
        </w:tabs>
        <w:ind w:left="1440" w:hanging="1440"/>
      </w:pPr>
      <w:rPr>
        <w:rFonts w:ascii="Times New Roman" w:hAnsi="Times New Roman" w:hint="default"/>
        <w:sz w:val="20"/>
      </w:rPr>
    </w:lvl>
    <w:lvl w:ilvl="6">
      <w:start w:val="1"/>
      <w:numFmt w:val="decimal"/>
      <w:lvlText w:val="%1.%2.%3.%4.%5.%6.%7."/>
      <w:lvlJc w:val="left"/>
      <w:pPr>
        <w:tabs>
          <w:tab w:val="num" w:pos="1800"/>
        </w:tabs>
        <w:ind w:left="1800" w:hanging="1800"/>
      </w:pPr>
      <w:rPr>
        <w:rFonts w:ascii="Times New Roman" w:hAnsi="Times New Roman" w:hint="default"/>
        <w:sz w:val="20"/>
      </w:rPr>
    </w:lvl>
    <w:lvl w:ilvl="7">
      <w:start w:val="1"/>
      <w:numFmt w:val="decimal"/>
      <w:lvlText w:val="%1.%2.%3.%4.%5.%6.%7.%8."/>
      <w:lvlJc w:val="left"/>
      <w:pPr>
        <w:tabs>
          <w:tab w:val="num" w:pos="1800"/>
        </w:tabs>
        <w:ind w:left="1800" w:hanging="1800"/>
      </w:pPr>
      <w:rPr>
        <w:rFonts w:ascii="Times New Roman" w:hAnsi="Times New Roman" w:hint="default"/>
        <w:sz w:val="20"/>
      </w:rPr>
    </w:lvl>
    <w:lvl w:ilvl="8">
      <w:start w:val="1"/>
      <w:numFmt w:val="decimal"/>
      <w:lvlText w:val="%1.%2.%3.%4.%5.%6.%7.%8.%9."/>
      <w:lvlJc w:val="left"/>
      <w:pPr>
        <w:tabs>
          <w:tab w:val="num" w:pos="2160"/>
        </w:tabs>
        <w:ind w:left="2160" w:hanging="2160"/>
      </w:pPr>
      <w:rPr>
        <w:rFonts w:ascii="Times New Roman" w:hAnsi="Times New Roman" w:hint="default"/>
        <w:sz w:val="20"/>
      </w:rPr>
    </w:lvl>
  </w:abstractNum>
  <w:abstractNum w:abstractNumId="11" w15:restartNumberingAfterBreak="0">
    <w:nsid w:val="499063A5"/>
    <w:multiLevelType w:val="singleLevel"/>
    <w:tmpl w:val="03AAD296"/>
    <w:lvl w:ilvl="0">
      <w:start w:val="1"/>
      <w:numFmt w:val="bullet"/>
      <w:lvlText w:val="-"/>
      <w:lvlJc w:val="left"/>
      <w:pPr>
        <w:tabs>
          <w:tab w:val="num" w:pos="1776"/>
        </w:tabs>
        <w:ind w:left="1776" w:hanging="360"/>
      </w:pPr>
      <w:rPr>
        <w:rFonts w:hint="default"/>
      </w:rPr>
    </w:lvl>
  </w:abstractNum>
  <w:abstractNum w:abstractNumId="12" w15:restartNumberingAfterBreak="0">
    <w:nsid w:val="4DF56ABC"/>
    <w:multiLevelType w:val="multilevel"/>
    <w:tmpl w:val="0DE8F7F8"/>
    <w:lvl w:ilvl="0">
      <w:start w:val="6"/>
      <w:numFmt w:val="decimal"/>
      <w:lvlText w:val="%1."/>
      <w:lvlJc w:val="left"/>
      <w:pPr>
        <w:tabs>
          <w:tab w:val="num" w:pos="708"/>
        </w:tabs>
        <w:ind w:left="708" w:hanging="708"/>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4E892A62"/>
    <w:multiLevelType w:val="hybridMultilevel"/>
    <w:tmpl w:val="E7F64BA0"/>
    <w:lvl w:ilvl="0" w:tplc="18CE11BE">
      <w:start w:val="5"/>
      <w:numFmt w:val="bullet"/>
      <w:lvlText w:val="-"/>
      <w:lvlJc w:val="left"/>
      <w:pPr>
        <w:tabs>
          <w:tab w:val="num" w:pos="1428"/>
        </w:tabs>
        <w:ind w:left="1428" w:hanging="360"/>
      </w:pPr>
      <w:rPr>
        <w:rFonts w:ascii="Times New Roman" w:eastAsia="Times New Roman" w:hAnsi="Times New Roman" w:cs="Times New Roman" w:hint="default"/>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559F06E2"/>
    <w:multiLevelType w:val="singleLevel"/>
    <w:tmpl w:val="03AAD296"/>
    <w:lvl w:ilvl="0">
      <w:start w:val="1"/>
      <w:numFmt w:val="bullet"/>
      <w:lvlText w:val="-"/>
      <w:lvlJc w:val="left"/>
      <w:pPr>
        <w:tabs>
          <w:tab w:val="num" w:pos="1776"/>
        </w:tabs>
        <w:ind w:left="1776" w:hanging="360"/>
      </w:pPr>
      <w:rPr>
        <w:rFonts w:hint="default"/>
      </w:rPr>
    </w:lvl>
  </w:abstractNum>
  <w:abstractNum w:abstractNumId="15" w15:restartNumberingAfterBreak="0">
    <w:nsid w:val="5C1567CC"/>
    <w:multiLevelType w:val="multilevel"/>
    <w:tmpl w:val="A9105BB6"/>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E552522"/>
    <w:multiLevelType w:val="hybridMultilevel"/>
    <w:tmpl w:val="D56C10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2FA63E9"/>
    <w:multiLevelType w:val="hybridMultilevel"/>
    <w:tmpl w:val="C8E48D58"/>
    <w:lvl w:ilvl="0" w:tplc="CA24669C">
      <w:start w:val="1"/>
      <w:numFmt w:val="decimal"/>
      <w:lvlText w:val="%1."/>
      <w:lvlJc w:val="left"/>
      <w:pPr>
        <w:ind w:left="720" w:hanging="360"/>
      </w:pPr>
      <w:rPr>
        <w:rFonts w:ascii="Arial" w:hAnsi="Arial" w:cs="Arial"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53025B4"/>
    <w:multiLevelType w:val="multilevel"/>
    <w:tmpl w:val="2F9A6F3A"/>
    <w:lvl w:ilvl="0">
      <w:start w:val="1"/>
      <w:numFmt w:val="decimal"/>
      <w:lvlText w:val="%1."/>
      <w:lvlJc w:val="left"/>
      <w:pPr>
        <w:ind w:left="720" w:hanging="360"/>
      </w:pPr>
    </w:lvl>
    <w:lvl w:ilvl="1">
      <w:start w:val="1"/>
      <w:numFmt w:val="decimal"/>
      <w:isLgl/>
      <w:lvlText w:val="%1.%2."/>
      <w:lvlJc w:val="left"/>
      <w:pPr>
        <w:ind w:left="795" w:hanging="43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65C46D1E"/>
    <w:multiLevelType w:val="hybridMultilevel"/>
    <w:tmpl w:val="E0940E5C"/>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6C0543B2"/>
    <w:multiLevelType w:val="hybridMultilevel"/>
    <w:tmpl w:val="80CC7DF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357C9B"/>
    <w:multiLevelType w:val="hybridMultilevel"/>
    <w:tmpl w:val="1D441F9E"/>
    <w:lvl w:ilvl="0" w:tplc="18CE11BE">
      <w:start w:val="5"/>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6E087183"/>
    <w:multiLevelType w:val="singleLevel"/>
    <w:tmpl w:val="03AAD296"/>
    <w:lvl w:ilvl="0">
      <w:start w:val="1"/>
      <w:numFmt w:val="bullet"/>
      <w:lvlText w:val="-"/>
      <w:lvlJc w:val="left"/>
      <w:pPr>
        <w:tabs>
          <w:tab w:val="num" w:pos="1776"/>
        </w:tabs>
        <w:ind w:left="1776" w:hanging="360"/>
      </w:pPr>
      <w:rPr>
        <w:rFonts w:hint="default"/>
      </w:rPr>
    </w:lvl>
  </w:abstractNum>
  <w:abstractNum w:abstractNumId="23" w15:restartNumberingAfterBreak="0">
    <w:nsid w:val="6E5B56AB"/>
    <w:multiLevelType w:val="hybridMultilevel"/>
    <w:tmpl w:val="6B54D64C"/>
    <w:lvl w:ilvl="0" w:tplc="0405000F">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66608C4"/>
    <w:multiLevelType w:val="hybridMultilevel"/>
    <w:tmpl w:val="E85A4C46"/>
    <w:lvl w:ilvl="0" w:tplc="AC1EA502">
      <w:start w:val="7"/>
      <w:numFmt w:val="low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5" w15:restartNumberingAfterBreak="0">
    <w:nsid w:val="7B220FA0"/>
    <w:multiLevelType w:val="multilevel"/>
    <w:tmpl w:val="4544A3EA"/>
    <w:lvl w:ilvl="0">
      <w:start w:val="2"/>
      <w:numFmt w:val="decimal"/>
      <w:lvlText w:val="%1."/>
      <w:lvlJc w:val="left"/>
      <w:pPr>
        <w:tabs>
          <w:tab w:val="num" w:pos="1425"/>
        </w:tabs>
        <w:ind w:left="1425" w:hanging="70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520"/>
        </w:tabs>
        <w:ind w:left="2520" w:hanging="1800"/>
      </w:pPr>
      <w:rPr>
        <w:rFonts w:hint="default"/>
      </w:rPr>
    </w:lvl>
    <w:lvl w:ilvl="8">
      <w:start w:val="1"/>
      <w:numFmt w:val="decimal"/>
      <w:lvlText w:val="%1.%2.%3.%4.%5.%6.%7.%8.%9."/>
      <w:lvlJc w:val="left"/>
      <w:pPr>
        <w:tabs>
          <w:tab w:val="num" w:pos="2520"/>
        </w:tabs>
        <w:ind w:left="2520" w:hanging="1800"/>
      </w:pPr>
      <w:rPr>
        <w:rFonts w:hint="default"/>
      </w:rPr>
    </w:lvl>
  </w:abstractNum>
  <w:abstractNum w:abstractNumId="26" w15:restartNumberingAfterBreak="0">
    <w:nsid w:val="7E637787"/>
    <w:multiLevelType w:val="hybridMultilevel"/>
    <w:tmpl w:val="C2F256C8"/>
    <w:lvl w:ilvl="0" w:tplc="FFFFFFFF">
      <w:start w:val="1"/>
      <w:numFmt w:val="upperLetter"/>
      <w:lvlText w:val="%1)"/>
      <w:lvlJc w:val="left"/>
      <w:pPr>
        <w:tabs>
          <w:tab w:val="num" w:pos="786"/>
        </w:tabs>
        <w:ind w:left="786" w:hanging="360"/>
      </w:pPr>
      <w:rPr>
        <w:rFonts w:hint="default"/>
      </w:rPr>
    </w:lvl>
    <w:lvl w:ilvl="1" w:tplc="FFFFFFFF">
      <w:start w:val="1"/>
      <w:numFmt w:val="lowerLetter"/>
      <w:lvlText w:val="%2."/>
      <w:lvlJc w:val="left"/>
      <w:pPr>
        <w:tabs>
          <w:tab w:val="num" w:pos="1506"/>
        </w:tabs>
        <w:ind w:left="1506" w:hanging="360"/>
      </w:pPr>
    </w:lvl>
    <w:lvl w:ilvl="2" w:tplc="0D281180">
      <w:start w:val="1"/>
      <w:numFmt w:val="decimal"/>
      <w:lvlText w:val="%3."/>
      <w:lvlJc w:val="left"/>
      <w:pPr>
        <w:tabs>
          <w:tab w:val="num" w:pos="2406"/>
        </w:tabs>
        <w:ind w:left="2406" w:hanging="360"/>
      </w:pPr>
      <w:rPr>
        <w:rFonts w:hint="default"/>
      </w:rPr>
    </w:lvl>
    <w:lvl w:ilvl="3" w:tplc="8D3A57C2">
      <w:start w:val="11"/>
      <w:numFmt w:val="upperRoman"/>
      <w:lvlText w:val="%4."/>
      <w:lvlJc w:val="left"/>
      <w:pPr>
        <w:tabs>
          <w:tab w:val="num" w:pos="3306"/>
        </w:tabs>
        <w:ind w:left="3306" w:hanging="720"/>
      </w:pPr>
      <w:rPr>
        <w:rFonts w:hint="default"/>
      </w:r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27" w15:restartNumberingAfterBreak="0">
    <w:nsid w:val="7FE418D3"/>
    <w:multiLevelType w:val="singleLevel"/>
    <w:tmpl w:val="D2B4DEA8"/>
    <w:lvl w:ilvl="0">
      <w:start w:val="14"/>
      <w:numFmt w:val="bullet"/>
      <w:lvlText w:val="-"/>
      <w:lvlJc w:val="left"/>
      <w:pPr>
        <w:tabs>
          <w:tab w:val="num" w:pos="360"/>
        </w:tabs>
        <w:ind w:left="360" w:hanging="360"/>
      </w:pPr>
      <w:rPr>
        <w:rFonts w:ascii="Times New Roman" w:hAnsi="Times New Roman" w:hint="default"/>
      </w:rPr>
    </w:lvl>
  </w:abstractNum>
  <w:num w:numId="1" w16cid:durableId="1404791282">
    <w:abstractNumId w:val="27"/>
  </w:num>
  <w:num w:numId="2" w16cid:durableId="1905599298">
    <w:abstractNumId w:val="16"/>
  </w:num>
  <w:num w:numId="3" w16cid:durableId="508644697">
    <w:abstractNumId w:val="22"/>
  </w:num>
  <w:num w:numId="4" w16cid:durableId="201988900">
    <w:abstractNumId w:val="14"/>
  </w:num>
  <w:num w:numId="5" w16cid:durableId="1191334522">
    <w:abstractNumId w:val="11"/>
  </w:num>
  <w:num w:numId="6" w16cid:durableId="658732776">
    <w:abstractNumId w:val="13"/>
  </w:num>
  <w:num w:numId="7" w16cid:durableId="816803241">
    <w:abstractNumId w:val="8"/>
  </w:num>
  <w:num w:numId="8" w16cid:durableId="1497500150">
    <w:abstractNumId w:val="19"/>
  </w:num>
  <w:num w:numId="9" w16cid:durableId="1156260856">
    <w:abstractNumId w:val="23"/>
  </w:num>
  <w:num w:numId="10" w16cid:durableId="353187152">
    <w:abstractNumId w:val="17"/>
  </w:num>
  <w:num w:numId="11" w16cid:durableId="2078700920">
    <w:abstractNumId w:val="9"/>
  </w:num>
  <w:num w:numId="12" w16cid:durableId="605313227">
    <w:abstractNumId w:val="10"/>
  </w:num>
  <w:num w:numId="13" w16cid:durableId="1478716482">
    <w:abstractNumId w:val="20"/>
  </w:num>
  <w:num w:numId="14" w16cid:durableId="1217738212">
    <w:abstractNumId w:val="25"/>
  </w:num>
  <w:num w:numId="15" w16cid:durableId="1155341646">
    <w:abstractNumId w:val="24"/>
  </w:num>
  <w:num w:numId="16" w16cid:durableId="2142074477">
    <w:abstractNumId w:val="12"/>
  </w:num>
  <w:num w:numId="17" w16cid:durableId="1431201407">
    <w:abstractNumId w:val="0"/>
  </w:num>
  <w:num w:numId="18" w16cid:durableId="1056977336">
    <w:abstractNumId w:val="2"/>
  </w:num>
  <w:num w:numId="19" w16cid:durableId="16846692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85306961">
    <w:abstractNumId w:val="3"/>
  </w:num>
  <w:num w:numId="21" w16cid:durableId="1396852896">
    <w:abstractNumId w:val="15"/>
  </w:num>
  <w:num w:numId="22" w16cid:durableId="1042680701">
    <w:abstractNumId w:val="4"/>
  </w:num>
  <w:num w:numId="23" w16cid:durableId="5856982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61575201">
    <w:abstractNumId w:val="26"/>
  </w:num>
  <w:num w:numId="25" w16cid:durableId="1303924873">
    <w:abstractNumId w:val="5"/>
  </w:num>
  <w:num w:numId="26" w16cid:durableId="895311899">
    <w:abstractNumId w:val="1"/>
  </w:num>
  <w:num w:numId="27" w16cid:durableId="88441545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4526721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dzRMq7aq6nkqAKSX83Cj3B1lhCZn4cTr9drulM2aBIKqLvYKua7eHSOv5A3LbSS56pg8Rq2PCyYwkG/0xpirg==" w:salt="26sOE22ZEbDVLO+Qkr4Cc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FD6"/>
    <w:rsid w:val="00001D1B"/>
    <w:rsid w:val="00007064"/>
    <w:rsid w:val="000070C9"/>
    <w:rsid w:val="00015B65"/>
    <w:rsid w:val="000172BD"/>
    <w:rsid w:val="0002348F"/>
    <w:rsid w:val="00024F2F"/>
    <w:rsid w:val="00027A7F"/>
    <w:rsid w:val="00035B62"/>
    <w:rsid w:val="00036662"/>
    <w:rsid w:val="00037B0A"/>
    <w:rsid w:val="00037E00"/>
    <w:rsid w:val="000404AC"/>
    <w:rsid w:val="000407AC"/>
    <w:rsid w:val="00044E9E"/>
    <w:rsid w:val="00051D4B"/>
    <w:rsid w:val="00057C7B"/>
    <w:rsid w:val="00057DEE"/>
    <w:rsid w:val="00065554"/>
    <w:rsid w:val="0007372A"/>
    <w:rsid w:val="000740C4"/>
    <w:rsid w:val="000762A5"/>
    <w:rsid w:val="00077702"/>
    <w:rsid w:val="0008223E"/>
    <w:rsid w:val="00082755"/>
    <w:rsid w:val="00085730"/>
    <w:rsid w:val="00093217"/>
    <w:rsid w:val="00095D61"/>
    <w:rsid w:val="00097A41"/>
    <w:rsid w:val="00097F10"/>
    <w:rsid w:val="000A097E"/>
    <w:rsid w:val="000A0B31"/>
    <w:rsid w:val="000A3CAA"/>
    <w:rsid w:val="000A5C93"/>
    <w:rsid w:val="000B061B"/>
    <w:rsid w:val="000B0FD0"/>
    <w:rsid w:val="000B1BD9"/>
    <w:rsid w:val="000B2DE0"/>
    <w:rsid w:val="000B5322"/>
    <w:rsid w:val="000C1F0C"/>
    <w:rsid w:val="000C2663"/>
    <w:rsid w:val="000C3320"/>
    <w:rsid w:val="000C5E50"/>
    <w:rsid w:val="000E75E9"/>
    <w:rsid w:val="000F51CC"/>
    <w:rsid w:val="00101D42"/>
    <w:rsid w:val="00103996"/>
    <w:rsid w:val="00113932"/>
    <w:rsid w:val="001161F8"/>
    <w:rsid w:val="00121A89"/>
    <w:rsid w:val="00122FD2"/>
    <w:rsid w:val="00130BF0"/>
    <w:rsid w:val="00135B9E"/>
    <w:rsid w:val="00137059"/>
    <w:rsid w:val="00140362"/>
    <w:rsid w:val="00140669"/>
    <w:rsid w:val="00144B9C"/>
    <w:rsid w:val="0014658B"/>
    <w:rsid w:val="00152EE2"/>
    <w:rsid w:val="001653B0"/>
    <w:rsid w:val="00165CC4"/>
    <w:rsid w:val="00177502"/>
    <w:rsid w:val="001829A1"/>
    <w:rsid w:val="001835D0"/>
    <w:rsid w:val="001849B2"/>
    <w:rsid w:val="00184FA0"/>
    <w:rsid w:val="00185403"/>
    <w:rsid w:val="001861A9"/>
    <w:rsid w:val="00186267"/>
    <w:rsid w:val="001A311F"/>
    <w:rsid w:val="001A48BA"/>
    <w:rsid w:val="001A7AF9"/>
    <w:rsid w:val="001B157D"/>
    <w:rsid w:val="001B609F"/>
    <w:rsid w:val="001B7D43"/>
    <w:rsid w:val="001C2913"/>
    <w:rsid w:val="001C434C"/>
    <w:rsid w:val="001D0241"/>
    <w:rsid w:val="001D1300"/>
    <w:rsid w:val="001D3691"/>
    <w:rsid w:val="001D3E42"/>
    <w:rsid w:val="001D55D2"/>
    <w:rsid w:val="001D5A3C"/>
    <w:rsid w:val="001E026F"/>
    <w:rsid w:val="001E1F9A"/>
    <w:rsid w:val="001E4AB2"/>
    <w:rsid w:val="001E55E5"/>
    <w:rsid w:val="001E5F63"/>
    <w:rsid w:val="001F27BA"/>
    <w:rsid w:val="001F2FC4"/>
    <w:rsid w:val="001F33B9"/>
    <w:rsid w:val="002029F8"/>
    <w:rsid w:val="0020422D"/>
    <w:rsid w:val="0020608F"/>
    <w:rsid w:val="002079F4"/>
    <w:rsid w:val="00210736"/>
    <w:rsid w:val="00210F8F"/>
    <w:rsid w:val="00215B17"/>
    <w:rsid w:val="0021792C"/>
    <w:rsid w:val="0022196B"/>
    <w:rsid w:val="0022240B"/>
    <w:rsid w:val="00223B87"/>
    <w:rsid w:val="00224855"/>
    <w:rsid w:val="00224F82"/>
    <w:rsid w:val="0022615F"/>
    <w:rsid w:val="0022629B"/>
    <w:rsid w:val="002301A7"/>
    <w:rsid w:val="00232B13"/>
    <w:rsid w:val="00234C49"/>
    <w:rsid w:val="00244310"/>
    <w:rsid w:val="00244D0C"/>
    <w:rsid w:val="002464D4"/>
    <w:rsid w:val="00247B93"/>
    <w:rsid w:val="002502F7"/>
    <w:rsid w:val="00252277"/>
    <w:rsid w:val="00253B30"/>
    <w:rsid w:val="002650A3"/>
    <w:rsid w:val="002730AD"/>
    <w:rsid w:val="002774BF"/>
    <w:rsid w:val="0027773F"/>
    <w:rsid w:val="002833B8"/>
    <w:rsid w:val="00284888"/>
    <w:rsid w:val="00291559"/>
    <w:rsid w:val="00294DB6"/>
    <w:rsid w:val="002A4E46"/>
    <w:rsid w:val="002A7970"/>
    <w:rsid w:val="002B3222"/>
    <w:rsid w:val="002B43AB"/>
    <w:rsid w:val="002B526D"/>
    <w:rsid w:val="002B6197"/>
    <w:rsid w:val="002B7A88"/>
    <w:rsid w:val="002C01BF"/>
    <w:rsid w:val="002C0D24"/>
    <w:rsid w:val="002C5179"/>
    <w:rsid w:val="002C70B5"/>
    <w:rsid w:val="002D3FF9"/>
    <w:rsid w:val="002D458A"/>
    <w:rsid w:val="002E0AAD"/>
    <w:rsid w:val="002E1D29"/>
    <w:rsid w:val="002E2874"/>
    <w:rsid w:val="002E443C"/>
    <w:rsid w:val="002E51F2"/>
    <w:rsid w:val="002E6906"/>
    <w:rsid w:val="002F03A3"/>
    <w:rsid w:val="002F131E"/>
    <w:rsid w:val="002F155C"/>
    <w:rsid w:val="002F4365"/>
    <w:rsid w:val="002F5C8E"/>
    <w:rsid w:val="002F634A"/>
    <w:rsid w:val="00302117"/>
    <w:rsid w:val="00302135"/>
    <w:rsid w:val="00305855"/>
    <w:rsid w:val="0031052A"/>
    <w:rsid w:val="00311279"/>
    <w:rsid w:val="00311C39"/>
    <w:rsid w:val="003131B4"/>
    <w:rsid w:val="00320FD6"/>
    <w:rsid w:val="00322F3E"/>
    <w:rsid w:val="00322FF2"/>
    <w:rsid w:val="00323CDE"/>
    <w:rsid w:val="003252C2"/>
    <w:rsid w:val="00326689"/>
    <w:rsid w:val="003333F1"/>
    <w:rsid w:val="00344A5E"/>
    <w:rsid w:val="00347543"/>
    <w:rsid w:val="0035605A"/>
    <w:rsid w:val="003569C9"/>
    <w:rsid w:val="00362A98"/>
    <w:rsid w:val="00362DF9"/>
    <w:rsid w:val="00363D4C"/>
    <w:rsid w:val="00365641"/>
    <w:rsid w:val="00366092"/>
    <w:rsid w:val="00366325"/>
    <w:rsid w:val="003676FC"/>
    <w:rsid w:val="00375D2F"/>
    <w:rsid w:val="00382F9B"/>
    <w:rsid w:val="0038799C"/>
    <w:rsid w:val="0039001D"/>
    <w:rsid w:val="00391026"/>
    <w:rsid w:val="003917B0"/>
    <w:rsid w:val="00391E51"/>
    <w:rsid w:val="00393201"/>
    <w:rsid w:val="00394C5A"/>
    <w:rsid w:val="00396CAE"/>
    <w:rsid w:val="00397F88"/>
    <w:rsid w:val="003A2D09"/>
    <w:rsid w:val="003B11B9"/>
    <w:rsid w:val="003B2212"/>
    <w:rsid w:val="003C30D0"/>
    <w:rsid w:val="003D1947"/>
    <w:rsid w:val="003D3A3B"/>
    <w:rsid w:val="003D3B7A"/>
    <w:rsid w:val="003D6898"/>
    <w:rsid w:val="003E039A"/>
    <w:rsid w:val="003E2BAB"/>
    <w:rsid w:val="003E3F84"/>
    <w:rsid w:val="003E4370"/>
    <w:rsid w:val="003E4F87"/>
    <w:rsid w:val="003F2151"/>
    <w:rsid w:val="003F2263"/>
    <w:rsid w:val="003F49B2"/>
    <w:rsid w:val="003F5011"/>
    <w:rsid w:val="003F632E"/>
    <w:rsid w:val="003F665C"/>
    <w:rsid w:val="0040026A"/>
    <w:rsid w:val="004006B0"/>
    <w:rsid w:val="00402075"/>
    <w:rsid w:val="0040473B"/>
    <w:rsid w:val="00407F7B"/>
    <w:rsid w:val="00412740"/>
    <w:rsid w:val="00413FFB"/>
    <w:rsid w:val="004165CE"/>
    <w:rsid w:val="00416685"/>
    <w:rsid w:val="00416C3E"/>
    <w:rsid w:val="00425886"/>
    <w:rsid w:val="00427A15"/>
    <w:rsid w:val="00433238"/>
    <w:rsid w:val="00433A67"/>
    <w:rsid w:val="00434A47"/>
    <w:rsid w:val="00435868"/>
    <w:rsid w:val="004453F1"/>
    <w:rsid w:val="004479E2"/>
    <w:rsid w:val="00447FEC"/>
    <w:rsid w:val="00450515"/>
    <w:rsid w:val="00454138"/>
    <w:rsid w:val="00460306"/>
    <w:rsid w:val="00461616"/>
    <w:rsid w:val="004628B1"/>
    <w:rsid w:val="004654E6"/>
    <w:rsid w:val="0046582D"/>
    <w:rsid w:val="00467928"/>
    <w:rsid w:val="00471BFB"/>
    <w:rsid w:val="00473C7B"/>
    <w:rsid w:val="0048153F"/>
    <w:rsid w:val="00481683"/>
    <w:rsid w:val="00481EDF"/>
    <w:rsid w:val="00483C9E"/>
    <w:rsid w:val="004865FF"/>
    <w:rsid w:val="00487735"/>
    <w:rsid w:val="0049443B"/>
    <w:rsid w:val="00496725"/>
    <w:rsid w:val="00496C48"/>
    <w:rsid w:val="004A0225"/>
    <w:rsid w:val="004A0D87"/>
    <w:rsid w:val="004A15DA"/>
    <w:rsid w:val="004A3C28"/>
    <w:rsid w:val="004A3FF1"/>
    <w:rsid w:val="004A42E4"/>
    <w:rsid w:val="004A5005"/>
    <w:rsid w:val="004A6D3F"/>
    <w:rsid w:val="004B101A"/>
    <w:rsid w:val="004B7980"/>
    <w:rsid w:val="004C053B"/>
    <w:rsid w:val="004C4B40"/>
    <w:rsid w:val="004C4DE4"/>
    <w:rsid w:val="004C5C7D"/>
    <w:rsid w:val="004D3B70"/>
    <w:rsid w:val="004D704E"/>
    <w:rsid w:val="004E2C32"/>
    <w:rsid w:val="004E4F9E"/>
    <w:rsid w:val="004F211D"/>
    <w:rsid w:val="004F3CF7"/>
    <w:rsid w:val="004F5141"/>
    <w:rsid w:val="00500C52"/>
    <w:rsid w:val="00503CE8"/>
    <w:rsid w:val="005044F2"/>
    <w:rsid w:val="005121B8"/>
    <w:rsid w:val="005232E6"/>
    <w:rsid w:val="00525657"/>
    <w:rsid w:val="0053334D"/>
    <w:rsid w:val="0054141E"/>
    <w:rsid w:val="00542FFC"/>
    <w:rsid w:val="00546470"/>
    <w:rsid w:val="00546A80"/>
    <w:rsid w:val="005521DB"/>
    <w:rsid w:val="00557E87"/>
    <w:rsid w:val="00560409"/>
    <w:rsid w:val="00565A37"/>
    <w:rsid w:val="00565DC8"/>
    <w:rsid w:val="005670F1"/>
    <w:rsid w:val="0057295B"/>
    <w:rsid w:val="00574FC7"/>
    <w:rsid w:val="00575533"/>
    <w:rsid w:val="00575536"/>
    <w:rsid w:val="00582DDF"/>
    <w:rsid w:val="00583DAF"/>
    <w:rsid w:val="00584098"/>
    <w:rsid w:val="00586255"/>
    <w:rsid w:val="0059160A"/>
    <w:rsid w:val="005937C0"/>
    <w:rsid w:val="00595A34"/>
    <w:rsid w:val="00597772"/>
    <w:rsid w:val="005A13D4"/>
    <w:rsid w:val="005A7B2B"/>
    <w:rsid w:val="005B2311"/>
    <w:rsid w:val="005B6D40"/>
    <w:rsid w:val="005C2927"/>
    <w:rsid w:val="005C3B9C"/>
    <w:rsid w:val="005C631B"/>
    <w:rsid w:val="005C7CDF"/>
    <w:rsid w:val="005D09DE"/>
    <w:rsid w:val="005D5414"/>
    <w:rsid w:val="005D6390"/>
    <w:rsid w:val="005E041F"/>
    <w:rsid w:val="005E0DB3"/>
    <w:rsid w:val="005E2CBB"/>
    <w:rsid w:val="005F260C"/>
    <w:rsid w:val="005F2643"/>
    <w:rsid w:val="00600AB1"/>
    <w:rsid w:val="00605791"/>
    <w:rsid w:val="006062EF"/>
    <w:rsid w:val="006071BB"/>
    <w:rsid w:val="00610EAD"/>
    <w:rsid w:val="006165CD"/>
    <w:rsid w:val="00620816"/>
    <w:rsid w:val="00621096"/>
    <w:rsid w:val="00622967"/>
    <w:rsid w:val="00623F24"/>
    <w:rsid w:val="00627F72"/>
    <w:rsid w:val="006313C7"/>
    <w:rsid w:val="00631844"/>
    <w:rsid w:val="0064190C"/>
    <w:rsid w:val="00643324"/>
    <w:rsid w:val="00643BA4"/>
    <w:rsid w:val="0064406D"/>
    <w:rsid w:val="0064479E"/>
    <w:rsid w:val="006513EC"/>
    <w:rsid w:val="00652A9D"/>
    <w:rsid w:val="00657F7B"/>
    <w:rsid w:val="00660B07"/>
    <w:rsid w:val="00660C08"/>
    <w:rsid w:val="006702E1"/>
    <w:rsid w:val="00671E40"/>
    <w:rsid w:val="00672073"/>
    <w:rsid w:val="00673B98"/>
    <w:rsid w:val="0068134C"/>
    <w:rsid w:val="00682C6B"/>
    <w:rsid w:val="00684C77"/>
    <w:rsid w:val="00685014"/>
    <w:rsid w:val="00687E91"/>
    <w:rsid w:val="00696645"/>
    <w:rsid w:val="006A5AEB"/>
    <w:rsid w:val="006B2150"/>
    <w:rsid w:val="006B37BC"/>
    <w:rsid w:val="006B3826"/>
    <w:rsid w:val="006B574C"/>
    <w:rsid w:val="006B65A9"/>
    <w:rsid w:val="006C10B1"/>
    <w:rsid w:val="006C16BE"/>
    <w:rsid w:val="006C192D"/>
    <w:rsid w:val="006C234E"/>
    <w:rsid w:val="006C4E6E"/>
    <w:rsid w:val="006C6DC5"/>
    <w:rsid w:val="006C7B2D"/>
    <w:rsid w:val="006D023A"/>
    <w:rsid w:val="006D41AA"/>
    <w:rsid w:val="006D687B"/>
    <w:rsid w:val="006E6566"/>
    <w:rsid w:val="006F4338"/>
    <w:rsid w:val="00702421"/>
    <w:rsid w:val="007067ED"/>
    <w:rsid w:val="0071020B"/>
    <w:rsid w:val="00710394"/>
    <w:rsid w:val="0071554F"/>
    <w:rsid w:val="007168FA"/>
    <w:rsid w:val="00731696"/>
    <w:rsid w:val="00735DD1"/>
    <w:rsid w:val="00736523"/>
    <w:rsid w:val="00741BDC"/>
    <w:rsid w:val="00742456"/>
    <w:rsid w:val="00744D71"/>
    <w:rsid w:val="00746ADA"/>
    <w:rsid w:val="00747807"/>
    <w:rsid w:val="007504AE"/>
    <w:rsid w:val="007510E8"/>
    <w:rsid w:val="00753516"/>
    <w:rsid w:val="0075554A"/>
    <w:rsid w:val="00755971"/>
    <w:rsid w:val="00757119"/>
    <w:rsid w:val="00760F95"/>
    <w:rsid w:val="007629B2"/>
    <w:rsid w:val="0076446F"/>
    <w:rsid w:val="00764BDD"/>
    <w:rsid w:val="00775A6E"/>
    <w:rsid w:val="0078170B"/>
    <w:rsid w:val="007903F3"/>
    <w:rsid w:val="00796002"/>
    <w:rsid w:val="00797E91"/>
    <w:rsid w:val="007A0EF6"/>
    <w:rsid w:val="007A3AA5"/>
    <w:rsid w:val="007A3C99"/>
    <w:rsid w:val="007A47B0"/>
    <w:rsid w:val="007A5770"/>
    <w:rsid w:val="007B21A2"/>
    <w:rsid w:val="007B38E9"/>
    <w:rsid w:val="007B773C"/>
    <w:rsid w:val="007C0884"/>
    <w:rsid w:val="007C088A"/>
    <w:rsid w:val="007C5BAC"/>
    <w:rsid w:val="007D16EA"/>
    <w:rsid w:val="007E7B0F"/>
    <w:rsid w:val="007F0F3F"/>
    <w:rsid w:val="007F1643"/>
    <w:rsid w:val="007F4407"/>
    <w:rsid w:val="007F583C"/>
    <w:rsid w:val="007F7559"/>
    <w:rsid w:val="008059FF"/>
    <w:rsid w:val="008126F3"/>
    <w:rsid w:val="00813A8B"/>
    <w:rsid w:val="00814DC8"/>
    <w:rsid w:val="00820788"/>
    <w:rsid w:val="00820A67"/>
    <w:rsid w:val="0082151E"/>
    <w:rsid w:val="00825135"/>
    <w:rsid w:val="00826BFD"/>
    <w:rsid w:val="00827016"/>
    <w:rsid w:val="00841F28"/>
    <w:rsid w:val="00850C46"/>
    <w:rsid w:val="00851FAD"/>
    <w:rsid w:val="00860D33"/>
    <w:rsid w:val="008620DC"/>
    <w:rsid w:val="00871EB6"/>
    <w:rsid w:val="008722CD"/>
    <w:rsid w:val="00874559"/>
    <w:rsid w:val="00874F98"/>
    <w:rsid w:val="008762A4"/>
    <w:rsid w:val="0087787D"/>
    <w:rsid w:val="00880476"/>
    <w:rsid w:val="008822A0"/>
    <w:rsid w:val="00882EEB"/>
    <w:rsid w:val="00883C02"/>
    <w:rsid w:val="00885177"/>
    <w:rsid w:val="0088537B"/>
    <w:rsid w:val="00887D5D"/>
    <w:rsid w:val="00893A0D"/>
    <w:rsid w:val="008A6A75"/>
    <w:rsid w:val="008B2B9C"/>
    <w:rsid w:val="008C2027"/>
    <w:rsid w:val="008C6319"/>
    <w:rsid w:val="008D12BD"/>
    <w:rsid w:val="008D54A5"/>
    <w:rsid w:val="008E418F"/>
    <w:rsid w:val="008F5978"/>
    <w:rsid w:val="00900CF0"/>
    <w:rsid w:val="0090157D"/>
    <w:rsid w:val="00902CD7"/>
    <w:rsid w:val="00904686"/>
    <w:rsid w:val="00910C8E"/>
    <w:rsid w:val="009140F7"/>
    <w:rsid w:val="009324A3"/>
    <w:rsid w:val="0093596F"/>
    <w:rsid w:val="00935C78"/>
    <w:rsid w:val="00935E5A"/>
    <w:rsid w:val="009462DF"/>
    <w:rsid w:val="00952EC5"/>
    <w:rsid w:val="00956FF9"/>
    <w:rsid w:val="00960D22"/>
    <w:rsid w:val="00961F6A"/>
    <w:rsid w:val="009647A7"/>
    <w:rsid w:val="009672F6"/>
    <w:rsid w:val="00974842"/>
    <w:rsid w:val="00974EC2"/>
    <w:rsid w:val="00984B36"/>
    <w:rsid w:val="009941E4"/>
    <w:rsid w:val="00994F27"/>
    <w:rsid w:val="009961CE"/>
    <w:rsid w:val="00996E90"/>
    <w:rsid w:val="009A40AD"/>
    <w:rsid w:val="009A4E3A"/>
    <w:rsid w:val="009B29AA"/>
    <w:rsid w:val="009B4202"/>
    <w:rsid w:val="009B589B"/>
    <w:rsid w:val="009C6CB1"/>
    <w:rsid w:val="009D00B8"/>
    <w:rsid w:val="009D1816"/>
    <w:rsid w:val="009D4077"/>
    <w:rsid w:val="009D4785"/>
    <w:rsid w:val="009D4C23"/>
    <w:rsid w:val="009E230B"/>
    <w:rsid w:val="009E3884"/>
    <w:rsid w:val="009E7329"/>
    <w:rsid w:val="009F047B"/>
    <w:rsid w:val="009F207C"/>
    <w:rsid w:val="00A018C4"/>
    <w:rsid w:val="00A01AEA"/>
    <w:rsid w:val="00A01F38"/>
    <w:rsid w:val="00A073CE"/>
    <w:rsid w:val="00A10F51"/>
    <w:rsid w:val="00A12130"/>
    <w:rsid w:val="00A144E5"/>
    <w:rsid w:val="00A17048"/>
    <w:rsid w:val="00A17B87"/>
    <w:rsid w:val="00A17BC1"/>
    <w:rsid w:val="00A223F9"/>
    <w:rsid w:val="00A22F65"/>
    <w:rsid w:val="00A239CA"/>
    <w:rsid w:val="00A26324"/>
    <w:rsid w:val="00A26BDF"/>
    <w:rsid w:val="00A3766A"/>
    <w:rsid w:val="00A41AF9"/>
    <w:rsid w:val="00A41F82"/>
    <w:rsid w:val="00A432D4"/>
    <w:rsid w:val="00A470C7"/>
    <w:rsid w:val="00A5373E"/>
    <w:rsid w:val="00A561E1"/>
    <w:rsid w:val="00A5733D"/>
    <w:rsid w:val="00A60DB4"/>
    <w:rsid w:val="00A60F2C"/>
    <w:rsid w:val="00A63792"/>
    <w:rsid w:val="00A65BA0"/>
    <w:rsid w:val="00A65BD9"/>
    <w:rsid w:val="00A66549"/>
    <w:rsid w:val="00A709D6"/>
    <w:rsid w:val="00A73117"/>
    <w:rsid w:val="00A7342A"/>
    <w:rsid w:val="00A87BA8"/>
    <w:rsid w:val="00A87E14"/>
    <w:rsid w:val="00A91A5C"/>
    <w:rsid w:val="00A925FF"/>
    <w:rsid w:val="00A943DF"/>
    <w:rsid w:val="00A9770B"/>
    <w:rsid w:val="00AA1349"/>
    <w:rsid w:val="00AA144E"/>
    <w:rsid w:val="00AA5D27"/>
    <w:rsid w:val="00AA6BE3"/>
    <w:rsid w:val="00AB2ABB"/>
    <w:rsid w:val="00AB640E"/>
    <w:rsid w:val="00AB7BB7"/>
    <w:rsid w:val="00AB7F15"/>
    <w:rsid w:val="00AC1683"/>
    <w:rsid w:val="00AC4743"/>
    <w:rsid w:val="00AC4D65"/>
    <w:rsid w:val="00AD139B"/>
    <w:rsid w:val="00AD2D39"/>
    <w:rsid w:val="00AD6032"/>
    <w:rsid w:val="00AE0BA4"/>
    <w:rsid w:val="00AE3E7C"/>
    <w:rsid w:val="00AE50F0"/>
    <w:rsid w:val="00AE7C09"/>
    <w:rsid w:val="00AF21E5"/>
    <w:rsid w:val="00AF392F"/>
    <w:rsid w:val="00B00AD9"/>
    <w:rsid w:val="00B04E62"/>
    <w:rsid w:val="00B061BB"/>
    <w:rsid w:val="00B108FF"/>
    <w:rsid w:val="00B16255"/>
    <w:rsid w:val="00B200B3"/>
    <w:rsid w:val="00B225B9"/>
    <w:rsid w:val="00B225BD"/>
    <w:rsid w:val="00B30272"/>
    <w:rsid w:val="00B321A6"/>
    <w:rsid w:val="00B3790F"/>
    <w:rsid w:val="00B41E41"/>
    <w:rsid w:val="00B4280A"/>
    <w:rsid w:val="00B4642F"/>
    <w:rsid w:val="00B46F06"/>
    <w:rsid w:val="00B47A1A"/>
    <w:rsid w:val="00B47AB2"/>
    <w:rsid w:val="00B52056"/>
    <w:rsid w:val="00B5400E"/>
    <w:rsid w:val="00B6214B"/>
    <w:rsid w:val="00B70A08"/>
    <w:rsid w:val="00B76A30"/>
    <w:rsid w:val="00B774E7"/>
    <w:rsid w:val="00B83AFD"/>
    <w:rsid w:val="00B8527E"/>
    <w:rsid w:val="00B852A5"/>
    <w:rsid w:val="00B8652B"/>
    <w:rsid w:val="00B90B9B"/>
    <w:rsid w:val="00B919D6"/>
    <w:rsid w:val="00B91F9C"/>
    <w:rsid w:val="00B94603"/>
    <w:rsid w:val="00BA2917"/>
    <w:rsid w:val="00BA4080"/>
    <w:rsid w:val="00BB2B13"/>
    <w:rsid w:val="00BB2C4B"/>
    <w:rsid w:val="00BB369D"/>
    <w:rsid w:val="00BC1613"/>
    <w:rsid w:val="00BC2364"/>
    <w:rsid w:val="00BC274C"/>
    <w:rsid w:val="00BC5930"/>
    <w:rsid w:val="00BC6003"/>
    <w:rsid w:val="00BC62E8"/>
    <w:rsid w:val="00BD40CB"/>
    <w:rsid w:val="00BD5FFB"/>
    <w:rsid w:val="00BD7A65"/>
    <w:rsid w:val="00BE0F12"/>
    <w:rsid w:val="00BE35D7"/>
    <w:rsid w:val="00BF0904"/>
    <w:rsid w:val="00BF0B9A"/>
    <w:rsid w:val="00C00372"/>
    <w:rsid w:val="00C00384"/>
    <w:rsid w:val="00C00942"/>
    <w:rsid w:val="00C0488A"/>
    <w:rsid w:val="00C163EC"/>
    <w:rsid w:val="00C222A7"/>
    <w:rsid w:val="00C244E9"/>
    <w:rsid w:val="00C24FDB"/>
    <w:rsid w:val="00C26294"/>
    <w:rsid w:val="00C327FF"/>
    <w:rsid w:val="00C32DD3"/>
    <w:rsid w:val="00C34983"/>
    <w:rsid w:val="00C34AA5"/>
    <w:rsid w:val="00C370F8"/>
    <w:rsid w:val="00C37D88"/>
    <w:rsid w:val="00C405D5"/>
    <w:rsid w:val="00C418E0"/>
    <w:rsid w:val="00C47F28"/>
    <w:rsid w:val="00C50A88"/>
    <w:rsid w:val="00C5130A"/>
    <w:rsid w:val="00C539A7"/>
    <w:rsid w:val="00C53B84"/>
    <w:rsid w:val="00C56E29"/>
    <w:rsid w:val="00C60E41"/>
    <w:rsid w:val="00C673F4"/>
    <w:rsid w:val="00C6773C"/>
    <w:rsid w:val="00C67A51"/>
    <w:rsid w:val="00C71BAE"/>
    <w:rsid w:val="00C7296C"/>
    <w:rsid w:val="00C7313A"/>
    <w:rsid w:val="00C8250A"/>
    <w:rsid w:val="00C82D0F"/>
    <w:rsid w:val="00C976EE"/>
    <w:rsid w:val="00CA04D8"/>
    <w:rsid w:val="00CA067B"/>
    <w:rsid w:val="00CA6D91"/>
    <w:rsid w:val="00CB0838"/>
    <w:rsid w:val="00CB2C3B"/>
    <w:rsid w:val="00CB422E"/>
    <w:rsid w:val="00CB6363"/>
    <w:rsid w:val="00CC200C"/>
    <w:rsid w:val="00CC3952"/>
    <w:rsid w:val="00CC3E9B"/>
    <w:rsid w:val="00CC5F4D"/>
    <w:rsid w:val="00CD3724"/>
    <w:rsid w:val="00CD3D15"/>
    <w:rsid w:val="00CD52CE"/>
    <w:rsid w:val="00CE1D9E"/>
    <w:rsid w:val="00CE2692"/>
    <w:rsid w:val="00CE5172"/>
    <w:rsid w:val="00CE6A31"/>
    <w:rsid w:val="00CE6E56"/>
    <w:rsid w:val="00CE74BE"/>
    <w:rsid w:val="00CF06C6"/>
    <w:rsid w:val="00CF2119"/>
    <w:rsid w:val="00CF4C90"/>
    <w:rsid w:val="00D045EC"/>
    <w:rsid w:val="00D1026B"/>
    <w:rsid w:val="00D11C8D"/>
    <w:rsid w:val="00D12CB8"/>
    <w:rsid w:val="00D143B7"/>
    <w:rsid w:val="00D147C8"/>
    <w:rsid w:val="00D14ED9"/>
    <w:rsid w:val="00D16A21"/>
    <w:rsid w:val="00D17424"/>
    <w:rsid w:val="00D1784B"/>
    <w:rsid w:val="00D179EF"/>
    <w:rsid w:val="00D22E8F"/>
    <w:rsid w:val="00D2733D"/>
    <w:rsid w:val="00D32718"/>
    <w:rsid w:val="00D340D3"/>
    <w:rsid w:val="00D37C38"/>
    <w:rsid w:val="00D40BD3"/>
    <w:rsid w:val="00D40F15"/>
    <w:rsid w:val="00D43537"/>
    <w:rsid w:val="00D560CB"/>
    <w:rsid w:val="00D56257"/>
    <w:rsid w:val="00D614F0"/>
    <w:rsid w:val="00D63330"/>
    <w:rsid w:val="00D63631"/>
    <w:rsid w:val="00D66E6E"/>
    <w:rsid w:val="00D72C71"/>
    <w:rsid w:val="00D73C96"/>
    <w:rsid w:val="00DB3841"/>
    <w:rsid w:val="00DB4B3D"/>
    <w:rsid w:val="00DB4D02"/>
    <w:rsid w:val="00DB7006"/>
    <w:rsid w:val="00DC2F02"/>
    <w:rsid w:val="00DC6994"/>
    <w:rsid w:val="00DC6A5E"/>
    <w:rsid w:val="00DC6ABA"/>
    <w:rsid w:val="00DC6BEF"/>
    <w:rsid w:val="00DC6C97"/>
    <w:rsid w:val="00DD1BB8"/>
    <w:rsid w:val="00DD48D2"/>
    <w:rsid w:val="00DD506F"/>
    <w:rsid w:val="00DE0BFC"/>
    <w:rsid w:val="00DE44F9"/>
    <w:rsid w:val="00DE538C"/>
    <w:rsid w:val="00DE67E8"/>
    <w:rsid w:val="00E0177A"/>
    <w:rsid w:val="00E04C7E"/>
    <w:rsid w:val="00E058A9"/>
    <w:rsid w:val="00E115CE"/>
    <w:rsid w:val="00E15D2C"/>
    <w:rsid w:val="00E2115F"/>
    <w:rsid w:val="00E217C9"/>
    <w:rsid w:val="00E21C76"/>
    <w:rsid w:val="00E25D4B"/>
    <w:rsid w:val="00E32A30"/>
    <w:rsid w:val="00E32E53"/>
    <w:rsid w:val="00E35E37"/>
    <w:rsid w:val="00E3655E"/>
    <w:rsid w:val="00E406E7"/>
    <w:rsid w:val="00E429EE"/>
    <w:rsid w:val="00E43E64"/>
    <w:rsid w:val="00E445AC"/>
    <w:rsid w:val="00E4496D"/>
    <w:rsid w:val="00E51DB0"/>
    <w:rsid w:val="00E51F8C"/>
    <w:rsid w:val="00E522C8"/>
    <w:rsid w:val="00E5398E"/>
    <w:rsid w:val="00E57157"/>
    <w:rsid w:val="00E61FB1"/>
    <w:rsid w:val="00E664E4"/>
    <w:rsid w:val="00E733A3"/>
    <w:rsid w:val="00E74E54"/>
    <w:rsid w:val="00E759D7"/>
    <w:rsid w:val="00E81441"/>
    <w:rsid w:val="00E82D17"/>
    <w:rsid w:val="00E871BA"/>
    <w:rsid w:val="00E9051F"/>
    <w:rsid w:val="00E90E54"/>
    <w:rsid w:val="00E9354C"/>
    <w:rsid w:val="00E9371D"/>
    <w:rsid w:val="00E93AC0"/>
    <w:rsid w:val="00E97C4B"/>
    <w:rsid w:val="00EA09F4"/>
    <w:rsid w:val="00EA3BC8"/>
    <w:rsid w:val="00EA4DF6"/>
    <w:rsid w:val="00EA7D0C"/>
    <w:rsid w:val="00EB05C7"/>
    <w:rsid w:val="00EB32C2"/>
    <w:rsid w:val="00EB3704"/>
    <w:rsid w:val="00EB3C13"/>
    <w:rsid w:val="00EB54CF"/>
    <w:rsid w:val="00EC4AF2"/>
    <w:rsid w:val="00EC5844"/>
    <w:rsid w:val="00EC5F19"/>
    <w:rsid w:val="00EC6B1B"/>
    <w:rsid w:val="00ED16E6"/>
    <w:rsid w:val="00EE100F"/>
    <w:rsid w:val="00EE4C48"/>
    <w:rsid w:val="00F0395E"/>
    <w:rsid w:val="00F04BE9"/>
    <w:rsid w:val="00F07392"/>
    <w:rsid w:val="00F10BC4"/>
    <w:rsid w:val="00F1183A"/>
    <w:rsid w:val="00F149AF"/>
    <w:rsid w:val="00F14C4A"/>
    <w:rsid w:val="00F16D45"/>
    <w:rsid w:val="00F16F62"/>
    <w:rsid w:val="00F202DB"/>
    <w:rsid w:val="00F37830"/>
    <w:rsid w:val="00F424CA"/>
    <w:rsid w:val="00F5043F"/>
    <w:rsid w:val="00F57CC8"/>
    <w:rsid w:val="00F63789"/>
    <w:rsid w:val="00F67E8F"/>
    <w:rsid w:val="00F80774"/>
    <w:rsid w:val="00F8222E"/>
    <w:rsid w:val="00F856B6"/>
    <w:rsid w:val="00F874F8"/>
    <w:rsid w:val="00F90A6D"/>
    <w:rsid w:val="00F963C4"/>
    <w:rsid w:val="00FA121C"/>
    <w:rsid w:val="00FA1D10"/>
    <w:rsid w:val="00FA5600"/>
    <w:rsid w:val="00FA698E"/>
    <w:rsid w:val="00FB0599"/>
    <w:rsid w:val="00FB36BF"/>
    <w:rsid w:val="00FB6A5B"/>
    <w:rsid w:val="00FC4C7C"/>
    <w:rsid w:val="00FC5BC6"/>
    <w:rsid w:val="00FC641B"/>
    <w:rsid w:val="00FD031D"/>
    <w:rsid w:val="00FD1961"/>
    <w:rsid w:val="00FD1F9E"/>
    <w:rsid w:val="00FE0195"/>
    <w:rsid w:val="00FE1371"/>
    <w:rsid w:val="00FE22C5"/>
    <w:rsid w:val="00FF183F"/>
    <w:rsid w:val="00FF3668"/>
    <w:rsid w:val="00FF3878"/>
    <w:rsid w:val="00FF3D32"/>
    <w:rsid w:val="00FF53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71C8BE"/>
  <w15:docId w15:val="{6AD4ADC4-D8CE-4054-B069-39539A7D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F4C90"/>
  </w:style>
  <w:style w:type="paragraph" w:styleId="Nadpis1">
    <w:name w:val="heading 1"/>
    <w:basedOn w:val="Normln"/>
    <w:next w:val="Normln"/>
    <w:qFormat/>
    <w:rsid w:val="00CF4C90"/>
    <w:pPr>
      <w:keepNext/>
      <w:spacing w:line="240" w:lineRule="atLeast"/>
      <w:jc w:val="center"/>
      <w:outlineLvl w:val="0"/>
    </w:pPr>
    <w:rPr>
      <w:rFonts w:ascii="Arial" w:hAnsi="Arial"/>
      <w:b/>
      <w:i/>
      <w:sz w:val="28"/>
    </w:rPr>
  </w:style>
  <w:style w:type="paragraph" w:styleId="Nadpis3">
    <w:name w:val="heading 3"/>
    <w:basedOn w:val="Normln"/>
    <w:next w:val="Normln"/>
    <w:link w:val="Nadpis3Char"/>
    <w:semiHidden/>
    <w:unhideWhenUsed/>
    <w:qFormat/>
    <w:rsid w:val="001A7AF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CF4C90"/>
    <w:pPr>
      <w:tabs>
        <w:tab w:val="center" w:pos="4536"/>
        <w:tab w:val="right" w:pos="9072"/>
      </w:tabs>
    </w:pPr>
  </w:style>
  <w:style w:type="character" w:styleId="slostrnky">
    <w:name w:val="page number"/>
    <w:basedOn w:val="Standardnpsmoodstavce"/>
    <w:rsid w:val="00CF4C90"/>
  </w:style>
  <w:style w:type="paragraph" w:styleId="Zkladntext">
    <w:name w:val="Body Text"/>
    <w:basedOn w:val="Normln"/>
    <w:rsid w:val="00CF4C90"/>
    <w:pPr>
      <w:spacing w:line="240" w:lineRule="atLeast"/>
      <w:jc w:val="both"/>
    </w:pPr>
    <w:rPr>
      <w:rFonts w:ascii="Arial" w:hAnsi="Arial"/>
      <w:sz w:val="22"/>
    </w:rPr>
  </w:style>
  <w:style w:type="paragraph" w:styleId="Podnadpis">
    <w:name w:val="Subtitle"/>
    <w:basedOn w:val="Normln"/>
    <w:qFormat/>
    <w:rsid w:val="00CF4C90"/>
    <w:pPr>
      <w:jc w:val="center"/>
    </w:pPr>
    <w:rPr>
      <w:b/>
      <w:sz w:val="24"/>
    </w:rPr>
  </w:style>
  <w:style w:type="paragraph" w:styleId="Zkladntextodsazen3">
    <w:name w:val="Body Text Indent 3"/>
    <w:basedOn w:val="Normln"/>
    <w:rsid w:val="00CF4C90"/>
    <w:pPr>
      <w:spacing w:after="120"/>
      <w:ind w:left="283"/>
    </w:pPr>
    <w:rPr>
      <w:sz w:val="16"/>
      <w:szCs w:val="16"/>
    </w:rPr>
  </w:style>
  <w:style w:type="paragraph" w:styleId="Zkladntextodsazen">
    <w:name w:val="Body Text Indent"/>
    <w:basedOn w:val="Normln"/>
    <w:rsid w:val="00CF4C90"/>
    <w:pPr>
      <w:spacing w:after="120"/>
      <w:ind w:left="283"/>
    </w:pPr>
  </w:style>
  <w:style w:type="character" w:customStyle="1" w:styleId="ProsttextChar">
    <w:name w:val="Prostý text Char"/>
    <w:link w:val="Prosttext"/>
    <w:rsid w:val="000A5C93"/>
    <w:rPr>
      <w:rFonts w:ascii="Consolas" w:hAnsi="Consolas"/>
      <w:lang w:bidi="ar-SA"/>
    </w:rPr>
  </w:style>
  <w:style w:type="paragraph" w:styleId="Prosttext">
    <w:name w:val="Plain Text"/>
    <w:basedOn w:val="Normln"/>
    <w:link w:val="ProsttextChar"/>
    <w:rsid w:val="000A5C93"/>
    <w:rPr>
      <w:rFonts w:ascii="Consolas" w:hAnsi="Consolas"/>
    </w:rPr>
  </w:style>
  <w:style w:type="paragraph" w:styleId="Zhlav">
    <w:name w:val="header"/>
    <w:aliases w:val=" Char Char, Char,Char,Char Char"/>
    <w:basedOn w:val="Normln"/>
    <w:link w:val="ZhlavChar"/>
    <w:rsid w:val="000A5C93"/>
    <w:pPr>
      <w:tabs>
        <w:tab w:val="center" w:pos="4536"/>
        <w:tab w:val="right" w:pos="9072"/>
      </w:tabs>
    </w:pPr>
  </w:style>
  <w:style w:type="paragraph" w:styleId="Textbubliny">
    <w:name w:val="Balloon Text"/>
    <w:basedOn w:val="Normln"/>
    <w:semiHidden/>
    <w:rsid w:val="00827016"/>
    <w:rPr>
      <w:rFonts w:ascii="Tahoma" w:hAnsi="Tahoma" w:cs="Tahoma"/>
      <w:sz w:val="16"/>
      <w:szCs w:val="16"/>
    </w:rPr>
  </w:style>
  <w:style w:type="paragraph" w:customStyle="1" w:styleId="smlstrana-daje">
    <w:name w:val="sml.strana - údaje"/>
    <w:basedOn w:val="Normln"/>
    <w:rsid w:val="00D37C38"/>
    <w:pPr>
      <w:tabs>
        <w:tab w:val="left" w:pos="0"/>
        <w:tab w:val="left" w:pos="284"/>
        <w:tab w:val="left" w:pos="1843"/>
      </w:tabs>
      <w:suppressAutoHyphens/>
      <w:jc w:val="both"/>
    </w:pPr>
    <w:rPr>
      <w:sz w:val="24"/>
      <w:lang w:eastAsia="ar-SA"/>
    </w:rPr>
  </w:style>
  <w:style w:type="paragraph" w:styleId="Zkladntextodsazen2">
    <w:name w:val="Body Text Indent 2"/>
    <w:basedOn w:val="Normln"/>
    <w:rsid w:val="0093596F"/>
    <w:pPr>
      <w:spacing w:after="120" w:line="480" w:lineRule="auto"/>
      <w:ind w:left="283"/>
    </w:pPr>
  </w:style>
  <w:style w:type="character" w:styleId="Odkaznakoment">
    <w:name w:val="annotation reference"/>
    <w:semiHidden/>
    <w:rsid w:val="00EB05C7"/>
    <w:rPr>
      <w:sz w:val="16"/>
      <w:szCs w:val="16"/>
    </w:rPr>
  </w:style>
  <w:style w:type="paragraph" w:styleId="Textkomente">
    <w:name w:val="annotation text"/>
    <w:basedOn w:val="Normln"/>
    <w:semiHidden/>
    <w:rsid w:val="00EB05C7"/>
  </w:style>
  <w:style w:type="paragraph" w:styleId="Pedmtkomente">
    <w:name w:val="annotation subject"/>
    <w:basedOn w:val="Textkomente"/>
    <w:next w:val="Textkomente"/>
    <w:semiHidden/>
    <w:rsid w:val="00EB05C7"/>
    <w:rPr>
      <w:b/>
      <w:bCs/>
    </w:rPr>
  </w:style>
  <w:style w:type="paragraph" w:customStyle="1" w:styleId="Default">
    <w:name w:val="Default"/>
    <w:rsid w:val="000B5322"/>
    <w:pPr>
      <w:autoSpaceDE w:val="0"/>
      <w:autoSpaceDN w:val="0"/>
      <w:adjustRightInd w:val="0"/>
    </w:pPr>
    <w:rPr>
      <w:color w:val="000000"/>
      <w:sz w:val="24"/>
      <w:szCs w:val="24"/>
    </w:rPr>
  </w:style>
  <w:style w:type="paragraph" w:styleId="Odstavecseseznamem">
    <w:name w:val="List Paragraph"/>
    <w:aliases w:val="Nad,List Paragraph,Odstavec cíl se seznamem,Odstavec se seznamem5,Odstavec_muj,Odrážky"/>
    <w:basedOn w:val="Normln"/>
    <w:link w:val="OdstavecseseznamemChar"/>
    <w:uiPriority w:val="99"/>
    <w:qFormat/>
    <w:rsid w:val="003F2151"/>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99"/>
    <w:locked/>
    <w:rsid w:val="00F37830"/>
  </w:style>
  <w:style w:type="paragraph" w:styleId="Bezmezer">
    <w:name w:val="No Spacing"/>
    <w:link w:val="BezmezerChar"/>
    <w:uiPriority w:val="1"/>
    <w:qFormat/>
    <w:rsid w:val="00F37830"/>
  </w:style>
  <w:style w:type="character" w:customStyle="1" w:styleId="BezmezerChar">
    <w:name w:val="Bez mezer Char"/>
    <w:link w:val="Bezmezer"/>
    <w:uiPriority w:val="1"/>
    <w:rsid w:val="007F0F3F"/>
  </w:style>
  <w:style w:type="character" w:customStyle="1" w:styleId="ZhlavChar">
    <w:name w:val="Záhlaví Char"/>
    <w:aliases w:val=" Char Char Char, Char Char1,Char Char1,Char Char Char"/>
    <w:basedOn w:val="Standardnpsmoodstavce"/>
    <w:link w:val="Zhlav"/>
    <w:rsid w:val="003B2212"/>
  </w:style>
  <w:style w:type="paragraph" w:customStyle="1" w:styleId="Titulek1">
    <w:name w:val="Titulek1"/>
    <w:basedOn w:val="Normln"/>
    <w:next w:val="Normln"/>
    <w:rsid w:val="008822A0"/>
    <w:pPr>
      <w:suppressAutoHyphens/>
      <w:jc w:val="center"/>
    </w:pPr>
    <w:rPr>
      <w:rFonts w:ascii="Courier New" w:hAnsi="Courier New" w:cs="Courier New"/>
      <w:i/>
      <w:iCs/>
      <w:sz w:val="16"/>
      <w:lang w:eastAsia="ar-SA"/>
    </w:rPr>
  </w:style>
  <w:style w:type="paragraph" w:styleId="Revize">
    <w:name w:val="Revision"/>
    <w:hidden/>
    <w:uiPriority w:val="71"/>
    <w:semiHidden/>
    <w:rsid w:val="00085730"/>
  </w:style>
  <w:style w:type="character" w:customStyle="1" w:styleId="Nadpis3Char">
    <w:name w:val="Nadpis 3 Char"/>
    <w:basedOn w:val="Standardnpsmoodstavce"/>
    <w:link w:val="Nadpis3"/>
    <w:semiHidden/>
    <w:rsid w:val="001A7AF9"/>
    <w:rPr>
      <w:rFonts w:asciiTheme="majorHAnsi" w:eastAsiaTheme="majorEastAsia" w:hAnsiTheme="majorHAnsi" w:cstheme="majorBidi"/>
      <w:color w:val="243F60" w:themeColor="accent1" w:themeShade="7F"/>
      <w:sz w:val="24"/>
      <w:szCs w:val="24"/>
    </w:rPr>
  </w:style>
  <w:style w:type="character" w:styleId="Hypertextovodkaz">
    <w:name w:val="Hyperlink"/>
    <w:basedOn w:val="Standardnpsmoodstavce"/>
    <w:unhideWhenUsed/>
    <w:rsid w:val="00121A89"/>
    <w:rPr>
      <w:color w:val="0000FF" w:themeColor="hyperlink"/>
      <w:u w:val="single"/>
    </w:rPr>
  </w:style>
  <w:style w:type="character" w:styleId="Nevyeenzmnka">
    <w:name w:val="Unresolved Mention"/>
    <w:basedOn w:val="Standardnpsmoodstavce"/>
    <w:uiPriority w:val="99"/>
    <w:semiHidden/>
    <w:unhideWhenUsed/>
    <w:rsid w:val="00121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852622">
      <w:bodyDiv w:val="1"/>
      <w:marLeft w:val="0"/>
      <w:marRight w:val="0"/>
      <w:marTop w:val="0"/>
      <w:marBottom w:val="0"/>
      <w:divBdr>
        <w:top w:val="none" w:sz="0" w:space="0" w:color="auto"/>
        <w:left w:val="none" w:sz="0" w:space="0" w:color="auto"/>
        <w:bottom w:val="none" w:sz="0" w:space="0" w:color="auto"/>
        <w:right w:val="none" w:sz="0" w:space="0" w:color="auto"/>
      </w:divBdr>
    </w:div>
    <w:div w:id="540869639">
      <w:bodyDiv w:val="1"/>
      <w:marLeft w:val="0"/>
      <w:marRight w:val="0"/>
      <w:marTop w:val="0"/>
      <w:marBottom w:val="0"/>
      <w:divBdr>
        <w:top w:val="none" w:sz="0" w:space="0" w:color="auto"/>
        <w:left w:val="none" w:sz="0" w:space="0" w:color="auto"/>
        <w:bottom w:val="none" w:sz="0" w:space="0" w:color="auto"/>
        <w:right w:val="none" w:sz="0" w:space="0" w:color="auto"/>
      </w:divBdr>
    </w:div>
    <w:div w:id="882248218">
      <w:bodyDiv w:val="1"/>
      <w:marLeft w:val="0"/>
      <w:marRight w:val="0"/>
      <w:marTop w:val="0"/>
      <w:marBottom w:val="0"/>
      <w:divBdr>
        <w:top w:val="none" w:sz="0" w:space="0" w:color="auto"/>
        <w:left w:val="none" w:sz="0" w:space="0" w:color="auto"/>
        <w:bottom w:val="none" w:sz="0" w:space="0" w:color="auto"/>
        <w:right w:val="none" w:sz="0" w:space="0" w:color="auto"/>
      </w:divBdr>
    </w:div>
    <w:div w:id="952135236">
      <w:bodyDiv w:val="1"/>
      <w:marLeft w:val="0"/>
      <w:marRight w:val="0"/>
      <w:marTop w:val="0"/>
      <w:marBottom w:val="0"/>
      <w:divBdr>
        <w:top w:val="none" w:sz="0" w:space="0" w:color="auto"/>
        <w:left w:val="none" w:sz="0" w:space="0" w:color="auto"/>
        <w:bottom w:val="none" w:sz="0" w:space="0" w:color="auto"/>
        <w:right w:val="none" w:sz="0" w:space="0" w:color="auto"/>
      </w:divBdr>
    </w:div>
    <w:div w:id="1069038819">
      <w:bodyDiv w:val="1"/>
      <w:marLeft w:val="0"/>
      <w:marRight w:val="0"/>
      <w:marTop w:val="0"/>
      <w:marBottom w:val="0"/>
      <w:divBdr>
        <w:top w:val="none" w:sz="0" w:space="0" w:color="auto"/>
        <w:left w:val="none" w:sz="0" w:space="0" w:color="auto"/>
        <w:bottom w:val="none" w:sz="0" w:space="0" w:color="auto"/>
        <w:right w:val="none" w:sz="0" w:space="0" w:color="auto"/>
      </w:divBdr>
    </w:div>
    <w:div w:id="1353724989">
      <w:bodyDiv w:val="1"/>
      <w:marLeft w:val="0"/>
      <w:marRight w:val="0"/>
      <w:marTop w:val="0"/>
      <w:marBottom w:val="0"/>
      <w:divBdr>
        <w:top w:val="none" w:sz="0" w:space="0" w:color="auto"/>
        <w:left w:val="none" w:sz="0" w:space="0" w:color="auto"/>
        <w:bottom w:val="none" w:sz="0" w:space="0" w:color="auto"/>
        <w:right w:val="none" w:sz="0" w:space="0" w:color="auto"/>
      </w:divBdr>
    </w:div>
    <w:div w:id="1420174678">
      <w:bodyDiv w:val="1"/>
      <w:marLeft w:val="0"/>
      <w:marRight w:val="0"/>
      <w:marTop w:val="0"/>
      <w:marBottom w:val="0"/>
      <w:divBdr>
        <w:top w:val="none" w:sz="0" w:space="0" w:color="auto"/>
        <w:left w:val="none" w:sz="0" w:space="0" w:color="auto"/>
        <w:bottom w:val="none" w:sz="0" w:space="0" w:color="auto"/>
        <w:right w:val="none" w:sz="0" w:space="0" w:color="auto"/>
      </w:divBdr>
    </w:div>
    <w:div w:id="1584100793">
      <w:bodyDiv w:val="1"/>
      <w:marLeft w:val="0"/>
      <w:marRight w:val="0"/>
      <w:marTop w:val="0"/>
      <w:marBottom w:val="0"/>
      <w:divBdr>
        <w:top w:val="none" w:sz="0" w:space="0" w:color="auto"/>
        <w:left w:val="none" w:sz="0" w:space="0" w:color="auto"/>
        <w:bottom w:val="none" w:sz="0" w:space="0" w:color="auto"/>
        <w:right w:val="none" w:sz="0" w:space="0" w:color="auto"/>
      </w:divBdr>
    </w:div>
    <w:div w:id="2047287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no.maj@ub.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B098E-060B-476E-9EDC-0F1EC747B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4004</Words>
  <Characters>23628</Characters>
  <Application>Microsoft Office Word</Application>
  <DocSecurity>0</DocSecurity>
  <Lines>196</Lines>
  <Paragraphs>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Výměna řídící jednotky řetězových tahů</vt:lpstr>
      <vt:lpstr>S m l o u v a  o  d í l o</vt:lpstr>
    </vt:vector>
  </TitlesOfParts>
  <Company/>
  <LinksUpToDate>false</LinksUpToDate>
  <CharactersWithSpaces>27577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Výměna řídící jednotky řetězových tahů</dc:title>
  <dc:subject>Obchodní podmínky</dc:subject>
  <dc:creator>Jan</dc:creator>
  <cp:lastModifiedBy>Mikesková Denisa</cp:lastModifiedBy>
  <cp:revision>49</cp:revision>
  <cp:lastPrinted>2019-12-03T10:27:00Z</cp:lastPrinted>
  <dcterms:created xsi:type="dcterms:W3CDTF">2025-04-11T07:40:00Z</dcterms:created>
  <dcterms:modified xsi:type="dcterms:W3CDTF">2025-04-24T10:38:00Z</dcterms:modified>
</cp:coreProperties>
</file>